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101A64" w14:textId="77777777" w:rsidR="001921C2" w:rsidRDefault="00103897" w:rsidP="001921C2">
      <w:pPr>
        <w:spacing w:line="480" w:lineRule="auto"/>
        <w:jc w:val="left"/>
        <w:rPr>
          <w:rFonts w:ascii="Arial" w:hAnsi="Arial" w:cs="Arial"/>
          <w:b/>
          <w:bCs/>
        </w:rPr>
      </w:pPr>
      <w:r w:rsidRPr="00103897">
        <w:rPr>
          <w:rFonts w:ascii="Arial" w:hAnsi="Arial" w:cs="Arial"/>
          <w:b/>
          <w:bCs/>
        </w:rPr>
        <w:t>Supplementary materials 1</w:t>
      </w:r>
      <w:r w:rsidR="00081779">
        <w:rPr>
          <w:rFonts w:ascii="Arial" w:hAnsi="Arial" w:cs="Arial"/>
          <w:b/>
          <w:bCs/>
        </w:rPr>
        <w:t xml:space="preserve"> </w:t>
      </w:r>
    </w:p>
    <w:p w14:paraId="3077C89C" w14:textId="5A927144" w:rsidR="006D3E0F" w:rsidRDefault="00081779" w:rsidP="001921C2">
      <w:pPr>
        <w:spacing w:line="480" w:lineRule="auto"/>
        <w:jc w:val="left"/>
        <w:rPr>
          <w:rFonts w:ascii="Arial" w:hAnsi="Arial" w:cs="Arial"/>
        </w:rPr>
      </w:pPr>
      <w:r>
        <w:rPr>
          <w:rFonts w:ascii="Arial" w:hAnsi="Arial" w:cs="Arial"/>
        </w:rPr>
        <w:t>M</w:t>
      </w:r>
      <w:r w:rsidR="00103897" w:rsidRPr="00103897">
        <w:rPr>
          <w:rFonts w:ascii="Arial" w:hAnsi="Arial" w:cs="Arial"/>
        </w:rPr>
        <w:t xml:space="preserve">odified conceptual framework of </w:t>
      </w:r>
      <w:r w:rsidR="001921C2">
        <w:rPr>
          <w:rFonts w:ascii="Arial" w:hAnsi="Arial" w:cs="Arial" w:hint="eastAsia"/>
        </w:rPr>
        <w:t>the</w:t>
      </w:r>
      <w:r w:rsidR="001921C2">
        <w:rPr>
          <w:rFonts w:ascii="Arial" w:hAnsi="Arial" w:cs="Arial"/>
        </w:rPr>
        <w:t xml:space="preserve"> </w:t>
      </w:r>
      <w:r w:rsidR="00103897" w:rsidRPr="00103897">
        <w:rPr>
          <w:rFonts w:ascii="Arial" w:hAnsi="Arial" w:cs="Arial"/>
        </w:rPr>
        <w:t>COPD-PRO</w:t>
      </w:r>
    </w:p>
    <w:tbl>
      <w:tblPr>
        <w:tblStyle w:val="a7"/>
        <w:tblW w:w="8467" w:type="dxa"/>
        <w:jc w:val="center"/>
        <w:tblLook w:val="04A0" w:firstRow="1" w:lastRow="0" w:firstColumn="1" w:lastColumn="0" w:noHBand="0" w:noVBand="1"/>
      </w:tblPr>
      <w:tblGrid>
        <w:gridCol w:w="1938"/>
        <w:gridCol w:w="1751"/>
        <w:gridCol w:w="4778"/>
      </w:tblGrid>
      <w:tr w:rsidR="00103897" w:rsidRPr="00B23D00" w14:paraId="7AC8BFC8" w14:textId="77777777" w:rsidTr="006D08B8">
        <w:trPr>
          <w:trHeight w:hRule="exact" w:val="567"/>
          <w:jc w:val="center"/>
        </w:trPr>
        <w:tc>
          <w:tcPr>
            <w:tcW w:w="1938" w:type="dxa"/>
            <w:vAlign w:val="center"/>
          </w:tcPr>
          <w:p w14:paraId="46DAB2A8" w14:textId="77777777" w:rsidR="00103897" w:rsidRPr="00103897" w:rsidRDefault="00103897" w:rsidP="00DA7DA7">
            <w:pPr>
              <w:widowControl w:val="0"/>
              <w:jc w:val="center"/>
              <w:rPr>
                <w:rFonts w:ascii="Arial" w:eastAsia="等线" w:hAnsi="Arial" w:cs="Times New Roman"/>
                <w:kern w:val="0"/>
                <w:lang w:eastAsia="en-US"/>
              </w:rPr>
            </w:pPr>
            <w:r w:rsidRPr="00103897">
              <w:rPr>
                <w:rFonts w:ascii="Arial" w:eastAsia="等线" w:hAnsi="Arial" w:cs="Times New Roman" w:hint="eastAsia"/>
                <w:kern w:val="0"/>
                <w:lang w:eastAsia="en-US"/>
              </w:rPr>
              <w:t>C</w:t>
            </w:r>
            <w:r w:rsidRPr="00103897">
              <w:rPr>
                <w:rFonts w:ascii="Arial" w:eastAsia="等线" w:hAnsi="Arial" w:cs="Times New Roman"/>
                <w:kern w:val="0"/>
                <w:lang w:eastAsia="en-US"/>
              </w:rPr>
              <w:t>oncept</w:t>
            </w:r>
          </w:p>
        </w:tc>
        <w:tc>
          <w:tcPr>
            <w:tcW w:w="1751" w:type="dxa"/>
            <w:vAlign w:val="center"/>
          </w:tcPr>
          <w:p w14:paraId="4F04C0C1" w14:textId="77777777" w:rsidR="00103897" w:rsidRPr="00103897" w:rsidRDefault="00103897" w:rsidP="00DA7DA7">
            <w:pPr>
              <w:widowControl w:val="0"/>
              <w:jc w:val="center"/>
              <w:rPr>
                <w:rFonts w:ascii="Arial" w:eastAsia="等线" w:hAnsi="Arial" w:cs="Times New Roman"/>
                <w:kern w:val="0"/>
                <w:lang w:eastAsia="en-US"/>
              </w:rPr>
            </w:pPr>
            <w:r w:rsidRPr="00103897">
              <w:rPr>
                <w:rFonts w:ascii="Arial" w:eastAsia="等线" w:hAnsi="Arial" w:cs="Times New Roman" w:hint="eastAsia"/>
                <w:kern w:val="0"/>
                <w:lang w:eastAsia="en-US"/>
              </w:rPr>
              <w:t>D</w:t>
            </w:r>
            <w:r w:rsidRPr="00103897">
              <w:rPr>
                <w:rFonts w:ascii="Arial" w:eastAsia="等线" w:hAnsi="Arial" w:cs="Times New Roman"/>
                <w:kern w:val="0"/>
                <w:lang w:eastAsia="en-US"/>
              </w:rPr>
              <w:t>omain</w:t>
            </w:r>
          </w:p>
        </w:tc>
        <w:tc>
          <w:tcPr>
            <w:tcW w:w="4778" w:type="dxa"/>
            <w:vAlign w:val="center"/>
          </w:tcPr>
          <w:p w14:paraId="04639145" w14:textId="77777777" w:rsidR="00103897" w:rsidRPr="00103897" w:rsidRDefault="00103897" w:rsidP="00DA7DA7">
            <w:pPr>
              <w:widowControl w:val="0"/>
              <w:jc w:val="center"/>
              <w:rPr>
                <w:rFonts w:ascii="Arial" w:eastAsia="等线" w:hAnsi="Arial" w:cs="Times New Roman"/>
                <w:kern w:val="0"/>
                <w:lang w:eastAsia="en-US"/>
              </w:rPr>
            </w:pPr>
            <w:r w:rsidRPr="00103897">
              <w:rPr>
                <w:rFonts w:ascii="Arial" w:eastAsia="等线" w:hAnsi="Arial" w:cs="Times New Roman" w:hint="eastAsia"/>
                <w:kern w:val="0"/>
                <w:lang w:eastAsia="en-US"/>
              </w:rPr>
              <w:t>F</w:t>
            </w:r>
            <w:r w:rsidRPr="00103897">
              <w:rPr>
                <w:rFonts w:ascii="Arial" w:eastAsia="等线" w:hAnsi="Arial" w:cs="Times New Roman"/>
                <w:kern w:val="0"/>
                <w:lang w:eastAsia="en-US"/>
              </w:rPr>
              <w:t>acet</w:t>
            </w:r>
          </w:p>
        </w:tc>
      </w:tr>
      <w:tr w:rsidR="00103897" w:rsidRPr="00B23D00" w14:paraId="3807B5D9" w14:textId="77777777" w:rsidTr="006D08B8">
        <w:trPr>
          <w:jc w:val="center"/>
        </w:trPr>
        <w:tc>
          <w:tcPr>
            <w:tcW w:w="1938" w:type="dxa"/>
            <w:vMerge w:val="restart"/>
            <w:vAlign w:val="center"/>
          </w:tcPr>
          <w:p w14:paraId="027252F2" w14:textId="77777777" w:rsidR="00103897" w:rsidRPr="00103897" w:rsidRDefault="00103897" w:rsidP="00B42574">
            <w:pPr>
              <w:widowControl w:val="0"/>
              <w:spacing w:line="360" w:lineRule="auto"/>
              <w:jc w:val="center"/>
              <w:rPr>
                <w:rFonts w:ascii="Arial" w:eastAsia="等线" w:hAnsi="Arial" w:cs="Times New Roman"/>
                <w:kern w:val="0"/>
                <w:lang w:eastAsia="en-US"/>
              </w:rPr>
            </w:pPr>
            <w:r w:rsidRPr="00103897">
              <w:rPr>
                <w:rFonts w:ascii="Arial" w:eastAsia="等线" w:hAnsi="Arial" w:cs="Times New Roman"/>
                <w:kern w:val="0"/>
                <w:lang w:eastAsia="en-US"/>
              </w:rPr>
              <w:t>Patient-reported outcome</w:t>
            </w:r>
          </w:p>
        </w:tc>
        <w:tc>
          <w:tcPr>
            <w:tcW w:w="1751" w:type="dxa"/>
            <w:vAlign w:val="center"/>
          </w:tcPr>
          <w:p w14:paraId="76E4C7FB" w14:textId="0B37B7DA" w:rsidR="00103897" w:rsidRPr="00103897" w:rsidRDefault="00103897" w:rsidP="00B42574">
            <w:pPr>
              <w:widowControl w:val="0"/>
              <w:spacing w:line="276" w:lineRule="auto"/>
              <w:jc w:val="center"/>
              <w:rPr>
                <w:rFonts w:ascii="Arial" w:eastAsia="等线" w:hAnsi="Arial" w:cs="Times New Roman"/>
                <w:kern w:val="0"/>
                <w:lang w:eastAsia="en-US"/>
              </w:rPr>
            </w:pPr>
            <w:r w:rsidRPr="00103897">
              <w:rPr>
                <w:rFonts w:ascii="Arial" w:eastAsia="等线" w:hAnsi="Arial" w:cs="Times New Roman"/>
                <w:kern w:val="0"/>
                <w:lang w:eastAsia="en-US"/>
              </w:rPr>
              <w:t>Physiological</w:t>
            </w:r>
            <w:r w:rsidR="00B42574">
              <w:rPr>
                <w:rFonts w:ascii="Arial" w:eastAsia="等线" w:hAnsi="Arial" w:cs="Times New Roman"/>
                <w:kern w:val="0"/>
                <w:lang w:eastAsia="en-US"/>
              </w:rPr>
              <w:t xml:space="preserve"> </w:t>
            </w:r>
            <w:r w:rsidR="00B42574">
              <w:rPr>
                <w:rFonts w:ascii="Arial" w:eastAsia="等线" w:hAnsi="Arial" w:cs="Times New Roman" w:hint="eastAsia"/>
                <w:kern w:val="0"/>
              </w:rPr>
              <w:t>domain</w:t>
            </w:r>
          </w:p>
        </w:tc>
        <w:tc>
          <w:tcPr>
            <w:tcW w:w="4778" w:type="dxa"/>
            <w:vAlign w:val="center"/>
          </w:tcPr>
          <w:p w14:paraId="41D8DF9F" w14:textId="77777777" w:rsidR="00103897" w:rsidRPr="00103897" w:rsidRDefault="00103897" w:rsidP="00DA7DA7">
            <w:pPr>
              <w:widowControl w:val="0"/>
              <w:jc w:val="center"/>
              <w:rPr>
                <w:rFonts w:ascii="Arial" w:eastAsia="等线" w:hAnsi="Arial" w:cs="Times New Roman"/>
                <w:kern w:val="0"/>
                <w:lang w:eastAsia="en-US"/>
              </w:rPr>
            </w:pPr>
            <w:r w:rsidRPr="00103897">
              <w:rPr>
                <w:rFonts w:ascii="Arial" w:eastAsia="等线" w:hAnsi="Arial" w:cs="Times New Roman"/>
                <w:kern w:val="0"/>
                <w:lang w:eastAsia="en-US"/>
              </w:rPr>
              <w:t>Characteristic symptoms and their influencing factors, other symptoms and their influencing factors, ability of daily life, diet, sleep, stool and urine, cold, and prevention and treatment of disease</w:t>
            </w:r>
          </w:p>
        </w:tc>
      </w:tr>
      <w:tr w:rsidR="00103897" w:rsidRPr="00B23D00" w14:paraId="16E45668" w14:textId="77777777" w:rsidTr="006D08B8">
        <w:trPr>
          <w:trHeight w:hRule="exact" w:val="851"/>
          <w:jc w:val="center"/>
        </w:trPr>
        <w:tc>
          <w:tcPr>
            <w:tcW w:w="1938" w:type="dxa"/>
            <w:vMerge/>
            <w:vAlign w:val="center"/>
          </w:tcPr>
          <w:p w14:paraId="1AD80C91" w14:textId="77777777" w:rsidR="00103897" w:rsidRPr="00103897" w:rsidRDefault="00103897" w:rsidP="00B42574">
            <w:pPr>
              <w:widowControl w:val="0"/>
              <w:spacing w:line="360" w:lineRule="auto"/>
              <w:jc w:val="center"/>
              <w:rPr>
                <w:rFonts w:ascii="Arial" w:eastAsia="等线" w:hAnsi="Arial" w:cs="Times New Roman"/>
                <w:kern w:val="0"/>
                <w:lang w:eastAsia="en-US"/>
              </w:rPr>
            </w:pPr>
          </w:p>
        </w:tc>
        <w:tc>
          <w:tcPr>
            <w:tcW w:w="1751" w:type="dxa"/>
            <w:vAlign w:val="center"/>
          </w:tcPr>
          <w:p w14:paraId="125A0631" w14:textId="77777777" w:rsidR="00103897" w:rsidRDefault="00103897" w:rsidP="00B42574">
            <w:pPr>
              <w:widowControl w:val="0"/>
              <w:spacing w:line="276" w:lineRule="auto"/>
              <w:jc w:val="center"/>
              <w:rPr>
                <w:rFonts w:ascii="Arial" w:eastAsia="等线" w:hAnsi="Arial" w:cs="Times New Roman"/>
                <w:kern w:val="0"/>
                <w:lang w:eastAsia="en-US"/>
              </w:rPr>
            </w:pPr>
            <w:r w:rsidRPr="00103897">
              <w:rPr>
                <w:rFonts w:ascii="Arial" w:eastAsia="等线" w:hAnsi="Arial" w:cs="Times New Roman"/>
                <w:kern w:val="0"/>
                <w:lang w:eastAsia="en-US"/>
              </w:rPr>
              <w:t>Psychological</w:t>
            </w:r>
          </w:p>
          <w:p w14:paraId="6D66DC22" w14:textId="67109A30" w:rsidR="00B42574" w:rsidRPr="00103897" w:rsidRDefault="00B42574" w:rsidP="00B42574">
            <w:pPr>
              <w:widowControl w:val="0"/>
              <w:spacing w:line="276" w:lineRule="auto"/>
              <w:jc w:val="center"/>
              <w:rPr>
                <w:rFonts w:ascii="Arial" w:eastAsia="等线" w:hAnsi="Arial" w:cs="Times New Roman"/>
                <w:kern w:val="0"/>
                <w:lang w:eastAsia="en-US"/>
              </w:rPr>
            </w:pPr>
            <w:r>
              <w:rPr>
                <w:rFonts w:ascii="Arial" w:eastAsia="等线" w:hAnsi="Arial" w:cs="Times New Roman"/>
                <w:kern w:val="0"/>
              </w:rPr>
              <w:t>domain</w:t>
            </w:r>
          </w:p>
        </w:tc>
        <w:tc>
          <w:tcPr>
            <w:tcW w:w="4778" w:type="dxa"/>
            <w:vAlign w:val="center"/>
          </w:tcPr>
          <w:p w14:paraId="1E17ECCE" w14:textId="77777777" w:rsidR="00103897" w:rsidRPr="00103897" w:rsidRDefault="00103897" w:rsidP="00DA7DA7">
            <w:pPr>
              <w:widowControl w:val="0"/>
              <w:jc w:val="center"/>
              <w:rPr>
                <w:rFonts w:ascii="Arial" w:eastAsia="等线" w:hAnsi="Arial" w:cs="Times New Roman"/>
                <w:kern w:val="0"/>
                <w:lang w:eastAsia="en-US"/>
              </w:rPr>
            </w:pPr>
            <w:r w:rsidRPr="00103897">
              <w:rPr>
                <w:rFonts w:ascii="Arial" w:eastAsia="等线" w:hAnsi="Arial" w:cs="Times New Roman"/>
                <w:kern w:val="0"/>
                <w:lang w:eastAsia="en-US"/>
              </w:rPr>
              <w:t>Concomitant emotion and impact of mood swings</w:t>
            </w:r>
          </w:p>
        </w:tc>
      </w:tr>
      <w:tr w:rsidR="00103897" w:rsidRPr="00B23D00" w14:paraId="6A1549DC" w14:textId="77777777" w:rsidTr="006D08B8">
        <w:trPr>
          <w:trHeight w:hRule="exact" w:val="851"/>
          <w:jc w:val="center"/>
        </w:trPr>
        <w:tc>
          <w:tcPr>
            <w:tcW w:w="1938" w:type="dxa"/>
            <w:vMerge/>
            <w:vAlign w:val="center"/>
          </w:tcPr>
          <w:p w14:paraId="50D396C4" w14:textId="77777777" w:rsidR="00103897" w:rsidRPr="00103897" w:rsidRDefault="00103897" w:rsidP="00B42574">
            <w:pPr>
              <w:widowControl w:val="0"/>
              <w:spacing w:line="360" w:lineRule="auto"/>
              <w:jc w:val="center"/>
              <w:rPr>
                <w:rFonts w:ascii="Arial" w:eastAsia="等线" w:hAnsi="Arial" w:cs="Times New Roman"/>
                <w:kern w:val="0"/>
                <w:lang w:eastAsia="en-US"/>
              </w:rPr>
            </w:pPr>
          </w:p>
        </w:tc>
        <w:tc>
          <w:tcPr>
            <w:tcW w:w="1751" w:type="dxa"/>
            <w:vAlign w:val="center"/>
          </w:tcPr>
          <w:p w14:paraId="604BC5E0" w14:textId="661BA46F" w:rsidR="00103897" w:rsidRPr="00103897" w:rsidRDefault="00103897" w:rsidP="00B42574">
            <w:pPr>
              <w:widowControl w:val="0"/>
              <w:spacing w:line="276" w:lineRule="auto"/>
              <w:jc w:val="center"/>
              <w:rPr>
                <w:rFonts w:ascii="Arial" w:eastAsia="等线" w:hAnsi="Arial" w:cs="Times New Roman"/>
                <w:kern w:val="0"/>
                <w:lang w:eastAsia="en-US"/>
              </w:rPr>
            </w:pPr>
            <w:r w:rsidRPr="00103897">
              <w:rPr>
                <w:rFonts w:ascii="Arial" w:eastAsia="等线" w:hAnsi="Arial" w:cs="Times New Roman"/>
                <w:kern w:val="0"/>
                <w:lang w:eastAsia="en-US"/>
              </w:rPr>
              <w:t>Environmental</w:t>
            </w:r>
            <w:r w:rsidR="00B42574">
              <w:rPr>
                <w:rFonts w:ascii="Arial" w:eastAsia="等线" w:hAnsi="Arial" w:cs="Times New Roman"/>
                <w:kern w:val="0"/>
                <w:lang w:eastAsia="en-US"/>
              </w:rPr>
              <w:t xml:space="preserve"> </w:t>
            </w:r>
            <w:r w:rsidR="00B42574" w:rsidRPr="00B42574">
              <w:rPr>
                <w:rFonts w:ascii="Arial" w:eastAsia="等线" w:hAnsi="Arial" w:cs="Times New Roman"/>
                <w:kern w:val="0"/>
                <w:lang w:eastAsia="en-US"/>
              </w:rPr>
              <w:t>domain</w:t>
            </w:r>
          </w:p>
        </w:tc>
        <w:tc>
          <w:tcPr>
            <w:tcW w:w="4778" w:type="dxa"/>
            <w:vAlign w:val="center"/>
          </w:tcPr>
          <w:p w14:paraId="55F3190F" w14:textId="77777777" w:rsidR="00103897" w:rsidRPr="00103897" w:rsidRDefault="00103897" w:rsidP="00DA7DA7">
            <w:pPr>
              <w:widowControl w:val="0"/>
              <w:jc w:val="center"/>
              <w:rPr>
                <w:rFonts w:ascii="Arial" w:eastAsia="等线" w:hAnsi="Arial" w:cs="Times New Roman"/>
                <w:kern w:val="0"/>
                <w:lang w:eastAsia="en-US"/>
              </w:rPr>
            </w:pPr>
            <w:r w:rsidRPr="00103897">
              <w:rPr>
                <w:rFonts w:ascii="Arial" w:eastAsia="等线" w:hAnsi="Arial" w:cs="Times New Roman" w:hint="eastAsia"/>
                <w:kern w:val="0"/>
                <w:lang w:eastAsia="en-US"/>
              </w:rPr>
              <w:t>S</w:t>
            </w:r>
            <w:r w:rsidRPr="00103897">
              <w:rPr>
                <w:rFonts w:ascii="Arial" w:eastAsia="等线" w:hAnsi="Arial" w:cs="Times New Roman"/>
                <w:kern w:val="0"/>
                <w:lang w:eastAsia="en-US"/>
              </w:rPr>
              <w:t>eason, day and night, region, poor ventilation and abnormal stimulating factors</w:t>
            </w:r>
          </w:p>
        </w:tc>
      </w:tr>
      <w:tr w:rsidR="00103897" w:rsidRPr="00B23D00" w14:paraId="26B476E7" w14:textId="77777777" w:rsidTr="006D08B8">
        <w:trPr>
          <w:trHeight w:hRule="exact" w:val="851"/>
          <w:jc w:val="center"/>
        </w:trPr>
        <w:tc>
          <w:tcPr>
            <w:tcW w:w="1938" w:type="dxa"/>
            <w:vMerge/>
            <w:vAlign w:val="center"/>
          </w:tcPr>
          <w:p w14:paraId="4DBF6EF6" w14:textId="77777777" w:rsidR="00103897" w:rsidRPr="00103897" w:rsidRDefault="00103897" w:rsidP="00B42574">
            <w:pPr>
              <w:widowControl w:val="0"/>
              <w:spacing w:line="360" w:lineRule="auto"/>
              <w:jc w:val="center"/>
              <w:rPr>
                <w:rFonts w:ascii="Arial" w:eastAsia="等线" w:hAnsi="Arial" w:cs="Times New Roman"/>
                <w:kern w:val="0"/>
                <w:lang w:eastAsia="en-US"/>
              </w:rPr>
            </w:pPr>
          </w:p>
        </w:tc>
        <w:tc>
          <w:tcPr>
            <w:tcW w:w="1751" w:type="dxa"/>
            <w:vAlign w:val="center"/>
          </w:tcPr>
          <w:p w14:paraId="4410BEBD" w14:textId="72BFB4CF" w:rsidR="00103897" w:rsidRPr="00103897" w:rsidRDefault="00103897" w:rsidP="00B42574">
            <w:pPr>
              <w:widowControl w:val="0"/>
              <w:spacing w:line="276" w:lineRule="auto"/>
              <w:jc w:val="center"/>
              <w:rPr>
                <w:rFonts w:ascii="Arial" w:eastAsia="等线" w:hAnsi="Arial" w:cs="Times New Roman"/>
                <w:kern w:val="0"/>
                <w:lang w:eastAsia="en-US"/>
              </w:rPr>
            </w:pPr>
            <w:r w:rsidRPr="00103897">
              <w:rPr>
                <w:rFonts w:ascii="Arial" w:eastAsia="等线" w:hAnsi="Arial" w:cs="Times New Roman"/>
                <w:kern w:val="0"/>
                <w:lang w:eastAsia="en-US"/>
              </w:rPr>
              <w:t>Social</w:t>
            </w:r>
            <w:r w:rsidR="00B42574">
              <w:rPr>
                <w:rFonts w:ascii="Arial" w:eastAsia="等线" w:hAnsi="Arial" w:cs="Times New Roman"/>
                <w:kern w:val="0"/>
                <w:lang w:eastAsia="en-US"/>
              </w:rPr>
              <w:t xml:space="preserve"> </w:t>
            </w:r>
            <w:r w:rsidR="00B42574" w:rsidRPr="00B42574">
              <w:rPr>
                <w:rFonts w:ascii="Arial" w:eastAsia="等线" w:hAnsi="Arial" w:cs="Times New Roman"/>
                <w:kern w:val="0"/>
                <w:lang w:eastAsia="en-US"/>
              </w:rPr>
              <w:t>domain</w:t>
            </w:r>
          </w:p>
        </w:tc>
        <w:tc>
          <w:tcPr>
            <w:tcW w:w="4778" w:type="dxa"/>
            <w:vAlign w:val="center"/>
          </w:tcPr>
          <w:p w14:paraId="51723DAA" w14:textId="77777777" w:rsidR="00103897" w:rsidRPr="00103897" w:rsidRDefault="00103897" w:rsidP="00DA7DA7">
            <w:pPr>
              <w:widowControl w:val="0"/>
              <w:jc w:val="center"/>
              <w:rPr>
                <w:rFonts w:ascii="Arial" w:eastAsia="等线" w:hAnsi="Arial" w:cs="Times New Roman"/>
                <w:kern w:val="0"/>
                <w:lang w:eastAsia="en-US"/>
              </w:rPr>
            </w:pPr>
            <w:r w:rsidRPr="00103897">
              <w:rPr>
                <w:rFonts w:ascii="Arial" w:eastAsia="等线" w:hAnsi="Arial" w:cs="Times New Roman"/>
                <w:kern w:val="0"/>
                <w:lang w:eastAsia="en-US"/>
              </w:rPr>
              <w:t>Social relations, social support, medical satisfaction, economic burden and health education</w:t>
            </w:r>
          </w:p>
        </w:tc>
      </w:tr>
      <w:tr w:rsidR="00103897" w:rsidRPr="00B23D00" w14:paraId="17B28670" w14:textId="77777777" w:rsidTr="006D08B8">
        <w:trPr>
          <w:trHeight w:hRule="exact" w:val="851"/>
          <w:jc w:val="center"/>
        </w:trPr>
        <w:tc>
          <w:tcPr>
            <w:tcW w:w="1938" w:type="dxa"/>
            <w:vMerge/>
            <w:vAlign w:val="center"/>
          </w:tcPr>
          <w:p w14:paraId="74425514" w14:textId="77777777" w:rsidR="00103897" w:rsidRPr="00103897" w:rsidRDefault="00103897" w:rsidP="00B42574">
            <w:pPr>
              <w:widowControl w:val="0"/>
              <w:spacing w:line="360" w:lineRule="auto"/>
              <w:jc w:val="center"/>
              <w:rPr>
                <w:rFonts w:ascii="Arial" w:eastAsia="等线" w:hAnsi="Arial" w:cs="Times New Roman"/>
                <w:kern w:val="0"/>
                <w:lang w:eastAsia="en-US"/>
              </w:rPr>
            </w:pPr>
          </w:p>
        </w:tc>
        <w:tc>
          <w:tcPr>
            <w:tcW w:w="1751" w:type="dxa"/>
            <w:vAlign w:val="center"/>
          </w:tcPr>
          <w:p w14:paraId="2FC6E650" w14:textId="28DEF4A7" w:rsidR="00103897" w:rsidRPr="00103897" w:rsidRDefault="00103897" w:rsidP="00B42574">
            <w:pPr>
              <w:widowControl w:val="0"/>
              <w:spacing w:line="276" w:lineRule="auto"/>
              <w:jc w:val="center"/>
              <w:rPr>
                <w:rFonts w:ascii="Arial" w:eastAsia="等线" w:hAnsi="Arial" w:cs="Times New Roman"/>
                <w:kern w:val="0"/>
                <w:lang w:eastAsia="en-US"/>
              </w:rPr>
            </w:pPr>
            <w:r w:rsidRPr="00103897">
              <w:rPr>
                <w:rFonts w:ascii="Arial" w:eastAsia="等线" w:hAnsi="Arial" w:cs="Times New Roman"/>
                <w:kern w:val="0"/>
                <w:lang w:eastAsia="en-US"/>
              </w:rPr>
              <w:t>Satisfaction</w:t>
            </w:r>
            <w:r w:rsidR="00B42574">
              <w:rPr>
                <w:rFonts w:ascii="Arial" w:eastAsia="等线" w:hAnsi="Arial" w:cs="Times New Roman"/>
                <w:kern w:val="0"/>
                <w:lang w:eastAsia="en-US"/>
              </w:rPr>
              <w:t xml:space="preserve"> </w:t>
            </w:r>
            <w:r w:rsidR="00B42574" w:rsidRPr="00B42574">
              <w:rPr>
                <w:rFonts w:ascii="Arial" w:eastAsia="等线" w:hAnsi="Arial" w:cs="Times New Roman"/>
                <w:kern w:val="0"/>
                <w:lang w:eastAsia="en-US"/>
              </w:rPr>
              <w:t>domain</w:t>
            </w:r>
          </w:p>
        </w:tc>
        <w:tc>
          <w:tcPr>
            <w:tcW w:w="4778" w:type="dxa"/>
            <w:vAlign w:val="center"/>
          </w:tcPr>
          <w:p w14:paraId="7C7E6340" w14:textId="77777777" w:rsidR="00103897" w:rsidRPr="00103897" w:rsidRDefault="00103897" w:rsidP="00DA7DA7">
            <w:pPr>
              <w:widowControl w:val="0"/>
              <w:jc w:val="center"/>
              <w:rPr>
                <w:rFonts w:ascii="Arial" w:eastAsia="等线" w:hAnsi="Arial" w:cs="Times New Roman"/>
                <w:kern w:val="0"/>
                <w:lang w:eastAsia="en-US"/>
              </w:rPr>
            </w:pPr>
            <w:r w:rsidRPr="00103897">
              <w:rPr>
                <w:rFonts w:ascii="Arial" w:eastAsia="等线" w:hAnsi="Arial" w:cs="Times New Roman"/>
                <w:kern w:val="0"/>
                <w:lang w:eastAsia="en-US"/>
              </w:rPr>
              <w:t>Health satisfaction and treatment satisfaction</w:t>
            </w:r>
          </w:p>
        </w:tc>
      </w:tr>
    </w:tbl>
    <w:p w14:paraId="3EEAC35E" w14:textId="77777777" w:rsidR="00103897" w:rsidRPr="00103897" w:rsidRDefault="00103897" w:rsidP="00103897">
      <w:pPr>
        <w:spacing w:line="480" w:lineRule="auto"/>
      </w:pPr>
    </w:p>
    <w:p w14:paraId="35ACB9AD" w14:textId="7A43DB2D" w:rsidR="00103897" w:rsidRPr="00103897" w:rsidRDefault="00103897" w:rsidP="00103897">
      <w:pPr>
        <w:widowControl w:val="0"/>
        <w:spacing w:line="480" w:lineRule="auto"/>
        <w:rPr>
          <w:rFonts w:ascii="Arial" w:hAnsi="Arial" w:cs="Arial"/>
          <w:szCs w:val="20"/>
        </w:rPr>
      </w:pPr>
      <w:r w:rsidRPr="00103897">
        <w:rPr>
          <w:rFonts w:ascii="Arial" w:hAnsi="Arial" w:cs="Arial"/>
          <w:b/>
          <w:szCs w:val="20"/>
        </w:rPr>
        <w:t>Abbreviations:</w:t>
      </w:r>
      <w:r w:rsidR="00422CDF">
        <w:rPr>
          <w:rFonts w:ascii="Arial" w:hAnsi="Arial" w:cs="Arial"/>
          <w:szCs w:val="20"/>
        </w:rPr>
        <w:t xml:space="preserve"> </w:t>
      </w:r>
      <w:r w:rsidRPr="00103897">
        <w:rPr>
          <w:rFonts w:ascii="Arial" w:hAnsi="Arial" w:cs="Arial"/>
          <w:szCs w:val="20"/>
        </w:rPr>
        <w:t>COPD-PRO,</w:t>
      </w:r>
      <w:r w:rsidR="00422CDF">
        <w:rPr>
          <w:rFonts w:ascii="Arial" w:hAnsi="Arial" w:cs="Arial"/>
          <w:szCs w:val="20"/>
        </w:rPr>
        <w:t xml:space="preserve"> </w:t>
      </w:r>
      <w:r w:rsidR="00F1176C" w:rsidRPr="00F1176C">
        <w:rPr>
          <w:rFonts w:ascii="Arial" w:hAnsi="Arial" w:cs="Arial"/>
          <w:szCs w:val="20"/>
        </w:rPr>
        <w:t>patient-reported outcome scale for chronic obstructive pulmonary disease</w:t>
      </w:r>
      <w:r w:rsidRPr="00103897">
        <w:rPr>
          <w:rFonts w:ascii="Arial" w:hAnsi="Arial" w:cs="Arial"/>
          <w:szCs w:val="20"/>
        </w:rPr>
        <w:t>.</w:t>
      </w:r>
    </w:p>
    <w:p w14:paraId="42BD6A2E" w14:textId="77777777" w:rsidR="00103897" w:rsidRPr="00103897" w:rsidRDefault="00103897">
      <w:bookmarkStart w:id="0" w:name="_GoBack"/>
      <w:bookmarkEnd w:id="0"/>
    </w:p>
    <w:sectPr w:rsidR="00103897" w:rsidRPr="00103897" w:rsidSect="00BE102B">
      <w:pgSz w:w="11906" w:h="16838" w:code="9"/>
      <w:pgMar w:top="1440" w:right="1797" w:bottom="1440" w:left="1797" w:header="851" w:footer="992" w:gutter="0"/>
      <w:cols w:space="425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B1E6C40" w14:textId="77777777" w:rsidR="00D24685" w:rsidRDefault="00D24685" w:rsidP="00103897">
      <w:pPr>
        <w:spacing w:line="240" w:lineRule="auto"/>
      </w:pPr>
      <w:r>
        <w:separator/>
      </w:r>
    </w:p>
  </w:endnote>
  <w:endnote w:type="continuationSeparator" w:id="0">
    <w:p w14:paraId="2B937D6B" w14:textId="77777777" w:rsidR="00D24685" w:rsidRDefault="00D24685" w:rsidP="0010389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D0C72DA" w14:textId="77777777" w:rsidR="00D24685" w:rsidRDefault="00D24685" w:rsidP="00103897">
      <w:pPr>
        <w:spacing w:line="240" w:lineRule="auto"/>
      </w:pPr>
      <w:r>
        <w:separator/>
      </w:r>
    </w:p>
  </w:footnote>
  <w:footnote w:type="continuationSeparator" w:id="0">
    <w:p w14:paraId="34B31294" w14:textId="77777777" w:rsidR="00D24685" w:rsidRDefault="00D24685" w:rsidP="00103897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HorizontalSpacing w:val="120"/>
  <w:drawingGridVerticalSpacing w:val="163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5609EA"/>
    <w:rsid w:val="00081779"/>
    <w:rsid w:val="00103897"/>
    <w:rsid w:val="001921C2"/>
    <w:rsid w:val="001D6236"/>
    <w:rsid w:val="002239A2"/>
    <w:rsid w:val="002A0C76"/>
    <w:rsid w:val="003C3603"/>
    <w:rsid w:val="00422CDF"/>
    <w:rsid w:val="005609EA"/>
    <w:rsid w:val="006112E8"/>
    <w:rsid w:val="006D08B8"/>
    <w:rsid w:val="006D3E0F"/>
    <w:rsid w:val="00AF6049"/>
    <w:rsid w:val="00B42574"/>
    <w:rsid w:val="00BE102B"/>
    <w:rsid w:val="00BF0D33"/>
    <w:rsid w:val="00CC29BC"/>
    <w:rsid w:val="00D24685"/>
    <w:rsid w:val="00E36BF7"/>
    <w:rsid w:val="00F1176C"/>
    <w:rsid w:val="00F458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A1BE985"/>
  <w15:chartTrackingRefBased/>
  <w15:docId w15:val="{899A73AD-83C5-429F-9034-B41DCD4EE1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宋体" w:hAnsi="Times New Roman" w:cstheme="minorBidi"/>
        <w:kern w:val="2"/>
        <w:sz w:val="24"/>
        <w:szCs w:val="24"/>
        <w:lang w:val="en-US" w:eastAsia="zh-CN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038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0389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103897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103897"/>
    <w:pPr>
      <w:tabs>
        <w:tab w:val="center" w:pos="4153"/>
        <w:tab w:val="right" w:pos="8306"/>
      </w:tabs>
      <w:snapToGrid w:val="0"/>
      <w:spacing w:line="240" w:lineRule="auto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103897"/>
    <w:rPr>
      <w:sz w:val="18"/>
      <w:szCs w:val="18"/>
    </w:rPr>
  </w:style>
  <w:style w:type="table" w:styleId="a7">
    <w:name w:val="Table Grid"/>
    <w:basedOn w:val="a1"/>
    <w:uiPriority w:val="59"/>
    <w:rsid w:val="00103897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081779"/>
    <w:pPr>
      <w:spacing w:line="240" w:lineRule="auto"/>
    </w:pPr>
    <w:rPr>
      <w:sz w:val="18"/>
      <w:szCs w:val="18"/>
    </w:rPr>
  </w:style>
  <w:style w:type="character" w:customStyle="1" w:styleId="a9">
    <w:name w:val="批注框文本 字符"/>
    <w:basedOn w:val="a0"/>
    <w:link w:val="a8"/>
    <w:uiPriority w:val="99"/>
    <w:semiHidden/>
    <w:rsid w:val="0008177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118</Words>
  <Characters>676</Characters>
  <Application>Microsoft Office Word</Application>
  <DocSecurity>0</DocSecurity>
  <Lines>5</Lines>
  <Paragraphs>1</Paragraphs>
  <ScaleCrop>false</ScaleCrop>
  <Company/>
  <LinksUpToDate>false</LinksUpToDate>
  <CharactersWithSpaces>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wangia1314</cp:lastModifiedBy>
  <cp:revision>20</cp:revision>
  <dcterms:created xsi:type="dcterms:W3CDTF">2019-11-13T03:34:00Z</dcterms:created>
  <dcterms:modified xsi:type="dcterms:W3CDTF">2020-02-19T12:40:00Z</dcterms:modified>
</cp:coreProperties>
</file>