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D2F3" w14:textId="6DBCE77C" w:rsidR="001057C6" w:rsidRDefault="001057C6" w:rsidP="001057C6">
      <w:pPr>
        <w:rPr>
          <w:sz w:val="22"/>
          <w:szCs w:val="22"/>
        </w:rPr>
      </w:pPr>
      <w:r w:rsidRPr="006049A8">
        <w:rPr>
          <w:b/>
          <w:bCs/>
          <w:sz w:val="22"/>
          <w:szCs w:val="22"/>
        </w:rPr>
        <w:t xml:space="preserve">Supplementary Table </w:t>
      </w:r>
      <w:r w:rsidR="00F86210">
        <w:rPr>
          <w:b/>
          <w:bCs/>
          <w:sz w:val="22"/>
          <w:szCs w:val="22"/>
        </w:rPr>
        <w:t>S1</w:t>
      </w:r>
      <w:r>
        <w:rPr>
          <w:b/>
          <w:bCs/>
          <w:sz w:val="22"/>
          <w:szCs w:val="22"/>
        </w:rPr>
        <w:t xml:space="preserve">. </w:t>
      </w:r>
      <w:r w:rsidRPr="009A767C">
        <w:rPr>
          <w:sz w:val="22"/>
          <w:szCs w:val="22"/>
        </w:rPr>
        <w:t>ECOG score</w:t>
      </w:r>
      <w:r>
        <w:rPr>
          <w:sz w:val="22"/>
          <w:szCs w:val="22"/>
        </w:rPr>
        <w:t>.</w:t>
      </w:r>
    </w:p>
    <w:p w14:paraId="16DBAEA4" w14:textId="77777777" w:rsidR="001057C6" w:rsidRDefault="001057C6" w:rsidP="001057C6">
      <w:pPr>
        <w:rPr>
          <w:b/>
          <w:bCs/>
          <w:sz w:val="22"/>
          <w:szCs w:val="22"/>
        </w:rPr>
      </w:pPr>
    </w:p>
    <w:tbl>
      <w:tblPr>
        <w:tblStyle w:val="Tablaconcuadrcula2-nfasis3"/>
        <w:tblW w:w="0" w:type="auto"/>
        <w:tblLook w:val="04A0" w:firstRow="1" w:lastRow="0" w:firstColumn="1" w:lastColumn="0" w:noHBand="0" w:noVBand="1"/>
      </w:tblPr>
      <w:tblGrid>
        <w:gridCol w:w="5210"/>
      </w:tblGrid>
      <w:tr w:rsidR="001057C6" w:rsidRPr="0058408D" w14:paraId="75574545" w14:textId="77777777" w:rsidTr="005A4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hideMark/>
          </w:tcPr>
          <w:p w14:paraId="04C78573" w14:textId="77777777" w:rsidR="001057C6" w:rsidRPr="009A767C" w:rsidRDefault="001057C6" w:rsidP="005A4CC1">
            <w:pPr>
              <w:rPr>
                <w:sz w:val="18"/>
                <w:szCs w:val="18"/>
              </w:rPr>
            </w:pPr>
            <w:r w:rsidRPr="009A767C">
              <w:rPr>
                <w:sz w:val="18"/>
                <w:szCs w:val="18"/>
              </w:rPr>
              <w:t xml:space="preserve">ECOG </w:t>
            </w:r>
            <w:r w:rsidRPr="009A767C">
              <w:rPr>
                <w:b w:val="0"/>
                <w:sz w:val="18"/>
                <w:szCs w:val="18"/>
              </w:rPr>
              <w:t>Performance Status</w:t>
            </w:r>
          </w:p>
        </w:tc>
      </w:tr>
      <w:tr w:rsidR="001057C6" w:rsidRPr="00DC6D9B" w14:paraId="73B2B3A8" w14:textId="77777777" w:rsidTr="005A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hideMark/>
          </w:tcPr>
          <w:p w14:paraId="3009669F" w14:textId="77777777" w:rsidR="001057C6" w:rsidRPr="009A767C" w:rsidRDefault="001057C6" w:rsidP="005A4CC1">
            <w:pPr>
              <w:rPr>
                <w:b w:val="0"/>
                <w:sz w:val="18"/>
                <w:szCs w:val="18"/>
              </w:rPr>
            </w:pPr>
            <w:r w:rsidRPr="009A767C">
              <w:rPr>
                <w:bCs w:val="0"/>
                <w:noProof/>
                <w:sz w:val="18"/>
                <w:szCs w:val="18"/>
              </w:rPr>
              <w:t>0:</w:t>
            </w:r>
            <w:r w:rsidRPr="009A767C">
              <w:rPr>
                <w:b w:val="0"/>
                <w:noProof/>
                <w:sz w:val="18"/>
                <w:szCs w:val="18"/>
              </w:rPr>
              <w:t xml:space="preserve"> Fully active, able to carry on all pre-disease performance without restriction</w:t>
            </w:r>
          </w:p>
        </w:tc>
      </w:tr>
      <w:tr w:rsidR="001057C6" w:rsidRPr="00DC6D9B" w14:paraId="7268B260" w14:textId="77777777" w:rsidTr="005A4C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hideMark/>
          </w:tcPr>
          <w:p w14:paraId="29A32254" w14:textId="77777777" w:rsidR="001057C6" w:rsidRPr="009A767C" w:rsidRDefault="001057C6" w:rsidP="005A4CC1">
            <w:pPr>
              <w:rPr>
                <w:b w:val="0"/>
                <w:sz w:val="18"/>
                <w:szCs w:val="18"/>
              </w:rPr>
            </w:pPr>
            <w:r w:rsidRPr="009A767C">
              <w:rPr>
                <w:bCs w:val="0"/>
                <w:noProof/>
                <w:sz w:val="18"/>
                <w:szCs w:val="18"/>
              </w:rPr>
              <w:t>1:</w:t>
            </w:r>
            <w:r w:rsidRPr="009A767C">
              <w:rPr>
                <w:b w:val="0"/>
                <w:noProof/>
                <w:sz w:val="18"/>
                <w:szCs w:val="18"/>
              </w:rPr>
              <w:t xml:space="preserve"> Restricted in physically strenuous activity but ambulatory and able to carry out work of light or sedentary nature, e.g. light house work, office work</w:t>
            </w:r>
          </w:p>
        </w:tc>
      </w:tr>
      <w:tr w:rsidR="001057C6" w:rsidRPr="00DC6D9B" w14:paraId="70614075" w14:textId="77777777" w:rsidTr="005A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hideMark/>
          </w:tcPr>
          <w:p w14:paraId="3590001E" w14:textId="77777777" w:rsidR="001057C6" w:rsidRPr="009A767C" w:rsidRDefault="001057C6" w:rsidP="005A4CC1">
            <w:pPr>
              <w:rPr>
                <w:b w:val="0"/>
                <w:sz w:val="18"/>
                <w:szCs w:val="18"/>
              </w:rPr>
            </w:pPr>
            <w:r w:rsidRPr="009A767C">
              <w:rPr>
                <w:bCs w:val="0"/>
                <w:noProof/>
                <w:sz w:val="18"/>
                <w:szCs w:val="18"/>
              </w:rPr>
              <w:t>2:</w:t>
            </w:r>
            <w:r w:rsidRPr="009A767C">
              <w:rPr>
                <w:b w:val="0"/>
                <w:noProof/>
                <w:sz w:val="18"/>
                <w:szCs w:val="18"/>
              </w:rPr>
              <w:t xml:space="preserve"> Ambulatory and capable of all self-care but unable to carry out any work activities. Up and about more than 50% of waking hours</w:t>
            </w:r>
          </w:p>
        </w:tc>
      </w:tr>
      <w:tr w:rsidR="001057C6" w:rsidRPr="00DC6D9B" w14:paraId="45ABBDD8" w14:textId="77777777" w:rsidTr="005A4C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hideMark/>
          </w:tcPr>
          <w:p w14:paraId="5DF2C63B" w14:textId="77777777" w:rsidR="001057C6" w:rsidRPr="009A767C" w:rsidRDefault="001057C6" w:rsidP="005A4CC1">
            <w:pPr>
              <w:rPr>
                <w:b w:val="0"/>
                <w:sz w:val="18"/>
                <w:szCs w:val="18"/>
              </w:rPr>
            </w:pPr>
            <w:r w:rsidRPr="009A767C">
              <w:rPr>
                <w:bCs w:val="0"/>
                <w:noProof/>
                <w:sz w:val="18"/>
                <w:szCs w:val="18"/>
              </w:rPr>
              <w:t>3:</w:t>
            </w:r>
            <w:r w:rsidRPr="009A767C">
              <w:rPr>
                <w:b w:val="0"/>
                <w:noProof/>
                <w:sz w:val="18"/>
                <w:szCs w:val="18"/>
              </w:rPr>
              <w:t xml:space="preserve"> Capable of only limited self-care; confined to bed or chair more than 50% of waking hours</w:t>
            </w:r>
          </w:p>
        </w:tc>
      </w:tr>
      <w:tr w:rsidR="001057C6" w:rsidRPr="00DC6D9B" w14:paraId="319E0C3A" w14:textId="77777777" w:rsidTr="005A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hideMark/>
          </w:tcPr>
          <w:p w14:paraId="689EDD56" w14:textId="77777777" w:rsidR="001057C6" w:rsidRPr="009A767C" w:rsidRDefault="001057C6" w:rsidP="005A4CC1">
            <w:pPr>
              <w:rPr>
                <w:b w:val="0"/>
                <w:sz w:val="18"/>
                <w:szCs w:val="18"/>
              </w:rPr>
            </w:pPr>
            <w:r w:rsidRPr="009A767C">
              <w:rPr>
                <w:bCs w:val="0"/>
                <w:sz w:val="18"/>
                <w:szCs w:val="18"/>
              </w:rPr>
              <w:t>4:</w:t>
            </w:r>
            <w:r w:rsidRPr="009A767C">
              <w:rPr>
                <w:b w:val="0"/>
                <w:sz w:val="18"/>
                <w:szCs w:val="18"/>
              </w:rPr>
              <w:t xml:space="preserve"> Completely disabled. Cannot carry on any </w:t>
            </w:r>
            <w:r w:rsidRPr="009A767C">
              <w:rPr>
                <w:b w:val="0"/>
                <w:noProof/>
                <w:sz w:val="18"/>
                <w:szCs w:val="18"/>
              </w:rPr>
              <w:t>self-care</w:t>
            </w:r>
            <w:r w:rsidRPr="009A767C">
              <w:rPr>
                <w:b w:val="0"/>
                <w:sz w:val="18"/>
                <w:szCs w:val="18"/>
              </w:rPr>
              <w:t>. Totally confined to bed or chair</w:t>
            </w:r>
          </w:p>
        </w:tc>
      </w:tr>
      <w:tr w:rsidR="001057C6" w:rsidRPr="00DC6D9B" w14:paraId="3A9DBF66" w14:textId="77777777" w:rsidTr="005A4CC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hideMark/>
          </w:tcPr>
          <w:p w14:paraId="1747DAB3" w14:textId="77777777" w:rsidR="001057C6" w:rsidRPr="009A767C" w:rsidRDefault="001057C6" w:rsidP="005A4CC1">
            <w:pPr>
              <w:spacing w:after="120" w:line="360" w:lineRule="auto"/>
              <w:rPr>
                <w:b w:val="0"/>
                <w:sz w:val="18"/>
                <w:szCs w:val="18"/>
              </w:rPr>
            </w:pPr>
            <w:r w:rsidRPr="009A767C">
              <w:rPr>
                <w:bCs w:val="0"/>
                <w:sz w:val="18"/>
                <w:szCs w:val="18"/>
              </w:rPr>
              <w:t>5:</w:t>
            </w:r>
            <w:r w:rsidRPr="009A767C">
              <w:rPr>
                <w:b w:val="0"/>
                <w:sz w:val="18"/>
                <w:szCs w:val="18"/>
              </w:rPr>
              <w:t xml:space="preserve"> Dead</w:t>
            </w:r>
          </w:p>
        </w:tc>
      </w:tr>
    </w:tbl>
    <w:p w14:paraId="50C472A3" w14:textId="77777777" w:rsidR="001057C6" w:rsidRDefault="001057C6" w:rsidP="001057C6">
      <w:pPr>
        <w:rPr>
          <w:b/>
          <w:bCs/>
          <w:sz w:val="22"/>
          <w:szCs w:val="22"/>
        </w:rPr>
      </w:pPr>
    </w:p>
    <w:p w14:paraId="26B3722F" w14:textId="77777777" w:rsidR="001057C6" w:rsidRDefault="001057C6" w:rsidP="001057C6">
      <w:pPr>
        <w:rPr>
          <w:b/>
          <w:bCs/>
          <w:sz w:val="22"/>
          <w:szCs w:val="22"/>
        </w:rPr>
      </w:pPr>
    </w:p>
    <w:p w14:paraId="4D342803" w14:textId="77777777" w:rsidR="001057C6" w:rsidRDefault="001057C6" w:rsidP="001057C6">
      <w:pPr>
        <w:rPr>
          <w:b/>
          <w:bCs/>
          <w:sz w:val="22"/>
          <w:szCs w:val="22"/>
        </w:rPr>
      </w:pPr>
    </w:p>
    <w:p w14:paraId="6188EBF5" w14:textId="77777777" w:rsidR="001057C6" w:rsidRDefault="001057C6" w:rsidP="001057C6">
      <w:pPr>
        <w:rPr>
          <w:b/>
          <w:bCs/>
          <w:sz w:val="22"/>
          <w:szCs w:val="22"/>
        </w:rPr>
      </w:pPr>
    </w:p>
    <w:p w14:paraId="57E133E1" w14:textId="77777777" w:rsidR="001057C6" w:rsidRDefault="001057C6" w:rsidP="001057C6">
      <w:pPr>
        <w:rPr>
          <w:b/>
          <w:bCs/>
          <w:sz w:val="22"/>
          <w:szCs w:val="22"/>
        </w:rPr>
      </w:pPr>
    </w:p>
    <w:p w14:paraId="35D7A2BF" w14:textId="77777777" w:rsidR="001057C6" w:rsidRDefault="001057C6" w:rsidP="001057C6">
      <w:pPr>
        <w:rPr>
          <w:b/>
          <w:bCs/>
          <w:sz w:val="22"/>
          <w:szCs w:val="22"/>
        </w:rPr>
      </w:pPr>
    </w:p>
    <w:p w14:paraId="1F797268" w14:textId="77777777" w:rsidR="00832BA4" w:rsidRDefault="00832BA4" w:rsidP="001057C6">
      <w:pPr>
        <w:rPr>
          <w:b/>
          <w:bCs/>
          <w:sz w:val="22"/>
          <w:szCs w:val="22"/>
        </w:rPr>
      </w:pPr>
    </w:p>
    <w:p w14:paraId="166CA8FE" w14:textId="77777777" w:rsidR="00832BA4" w:rsidRDefault="00832BA4" w:rsidP="001057C6">
      <w:pPr>
        <w:rPr>
          <w:b/>
          <w:bCs/>
          <w:sz w:val="22"/>
          <w:szCs w:val="22"/>
        </w:rPr>
      </w:pPr>
    </w:p>
    <w:p w14:paraId="34AFEAB6" w14:textId="77777777" w:rsidR="00832BA4" w:rsidRDefault="00832BA4" w:rsidP="001057C6">
      <w:pPr>
        <w:rPr>
          <w:b/>
          <w:bCs/>
          <w:sz w:val="22"/>
          <w:szCs w:val="22"/>
        </w:rPr>
      </w:pPr>
    </w:p>
    <w:p w14:paraId="3F681AE3" w14:textId="77777777" w:rsidR="00832BA4" w:rsidRDefault="00832BA4" w:rsidP="001057C6">
      <w:pPr>
        <w:rPr>
          <w:b/>
          <w:bCs/>
          <w:sz w:val="22"/>
          <w:szCs w:val="22"/>
        </w:rPr>
      </w:pPr>
    </w:p>
    <w:p w14:paraId="77BCEC21" w14:textId="77777777" w:rsidR="00832BA4" w:rsidRDefault="00832BA4" w:rsidP="001057C6">
      <w:pPr>
        <w:rPr>
          <w:b/>
          <w:bCs/>
          <w:sz w:val="22"/>
          <w:szCs w:val="22"/>
        </w:rPr>
      </w:pPr>
    </w:p>
    <w:p w14:paraId="2A4A743E" w14:textId="77777777" w:rsidR="00832BA4" w:rsidRDefault="00832BA4" w:rsidP="001057C6">
      <w:pPr>
        <w:rPr>
          <w:b/>
          <w:bCs/>
          <w:sz w:val="22"/>
          <w:szCs w:val="22"/>
        </w:rPr>
      </w:pPr>
    </w:p>
    <w:p w14:paraId="6FE53401" w14:textId="77777777" w:rsidR="00832BA4" w:rsidRDefault="00832BA4" w:rsidP="001057C6">
      <w:pPr>
        <w:rPr>
          <w:b/>
          <w:bCs/>
          <w:sz w:val="22"/>
          <w:szCs w:val="22"/>
        </w:rPr>
      </w:pPr>
    </w:p>
    <w:p w14:paraId="3D0D3AB5" w14:textId="77777777" w:rsidR="00832BA4" w:rsidRDefault="00832BA4" w:rsidP="001057C6">
      <w:pPr>
        <w:rPr>
          <w:b/>
          <w:bCs/>
          <w:sz w:val="22"/>
          <w:szCs w:val="22"/>
        </w:rPr>
      </w:pPr>
    </w:p>
    <w:p w14:paraId="5FDF42E2" w14:textId="77777777" w:rsidR="00832BA4" w:rsidRDefault="00832BA4" w:rsidP="001057C6">
      <w:pPr>
        <w:rPr>
          <w:b/>
          <w:bCs/>
          <w:sz w:val="22"/>
          <w:szCs w:val="22"/>
        </w:rPr>
      </w:pPr>
    </w:p>
    <w:p w14:paraId="43079455" w14:textId="77777777" w:rsidR="00832BA4" w:rsidRDefault="00832BA4" w:rsidP="001057C6">
      <w:pPr>
        <w:rPr>
          <w:b/>
          <w:bCs/>
          <w:sz w:val="22"/>
          <w:szCs w:val="22"/>
        </w:rPr>
      </w:pPr>
    </w:p>
    <w:p w14:paraId="677019AD" w14:textId="77777777" w:rsidR="00832BA4" w:rsidRDefault="00832BA4" w:rsidP="001057C6">
      <w:pPr>
        <w:rPr>
          <w:b/>
          <w:bCs/>
          <w:sz w:val="22"/>
          <w:szCs w:val="22"/>
        </w:rPr>
      </w:pPr>
    </w:p>
    <w:p w14:paraId="5A4A9E69" w14:textId="77777777" w:rsidR="00832BA4" w:rsidRDefault="00832BA4" w:rsidP="001057C6">
      <w:pPr>
        <w:rPr>
          <w:b/>
          <w:bCs/>
          <w:sz w:val="22"/>
          <w:szCs w:val="22"/>
        </w:rPr>
      </w:pPr>
    </w:p>
    <w:p w14:paraId="10DD597D" w14:textId="77777777" w:rsidR="00832BA4" w:rsidRDefault="00832BA4" w:rsidP="001057C6">
      <w:pPr>
        <w:rPr>
          <w:b/>
          <w:bCs/>
          <w:sz w:val="22"/>
          <w:szCs w:val="22"/>
        </w:rPr>
      </w:pPr>
    </w:p>
    <w:p w14:paraId="2FDAE839" w14:textId="77777777" w:rsidR="00832BA4" w:rsidRDefault="00832BA4" w:rsidP="001057C6">
      <w:pPr>
        <w:rPr>
          <w:b/>
          <w:bCs/>
          <w:sz w:val="22"/>
          <w:szCs w:val="22"/>
        </w:rPr>
      </w:pPr>
    </w:p>
    <w:p w14:paraId="665D4EBD" w14:textId="77777777" w:rsidR="00832BA4" w:rsidRDefault="00832BA4" w:rsidP="001057C6">
      <w:pPr>
        <w:rPr>
          <w:b/>
          <w:bCs/>
          <w:sz w:val="22"/>
          <w:szCs w:val="22"/>
        </w:rPr>
      </w:pPr>
    </w:p>
    <w:p w14:paraId="0A4FB059" w14:textId="77777777" w:rsidR="00832BA4" w:rsidRDefault="00832BA4" w:rsidP="001057C6">
      <w:pPr>
        <w:rPr>
          <w:b/>
          <w:bCs/>
          <w:sz w:val="22"/>
          <w:szCs w:val="22"/>
        </w:rPr>
      </w:pPr>
    </w:p>
    <w:p w14:paraId="0D759784" w14:textId="77777777" w:rsidR="00832BA4" w:rsidRDefault="00832BA4" w:rsidP="001057C6">
      <w:pPr>
        <w:rPr>
          <w:b/>
          <w:bCs/>
          <w:sz w:val="22"/>
          <w:szCs w:val="22"/>
        </w:rPr>
      </w:pPr>
    </w:p>
    <w:p w14:paraId="1B6EB51A" w14:textId="5ACB6A4F" w:rsidR="001057C6" w:rsidRDefault="001057C6" w:rsidP="001057C6">
      <w:pPr>
        <w:rPr>
          <w:sz w:val="22"/>
          <w:szCs w:val="22"/>
        </w:rPr>
      </w:pPr>
      <w:r w:rsidRPr="006049A8">
        <w:rPr>
          <w:b/>
          <w:bCs/>
          <w:sz w:val="22"/>
          <w:szCs w:val="22"/>
        </w:rPr>
        <w:lastRenderedPageBreak/>
        <w:t xml:space="preserve">Supplementary Table </w:t>
      </w:r>
      <w:r w:rsidR="00F86210">
        <w:rPr>
          <w:b/>
          <w:bCs/>
          <w:sz w:val="22"/>
          <w:szCs w:val="22"/>
        </w:rPr>
        <w:t>S2.</w:t>
      </w:r>
      <w:r w:rsidRPr="006049A8">
        <w:rPr>
          <w:b/>
          <w:bCs/>
          <w:sz w:val="22"/>
          <w:szCs w:val="22"/>
        </w:rPr>
        <w:t xml:space="preserve"> </w:t>
      </w:r>
      <w:r w:rsidRPr="006049A8">
        <w:rPr>
          <w:sz w:val="22"/>
          <w:szCs w:val="22"/>
        </w:rPr>
        <w:t>Comorbidities and their ICD-10 codes</w:t>
      </w:r>
      <w:r>
        <w:rPr>
          <w:sz w:val="22"/>
          <w:szCs w:val="22"/>
        </w:rPr>
        <w:t>.</w:t>
      </w:r>
    </w:p>
    <w:p w14:paraId="012670C7" w14:textId="77777777" w:rsidR="001057C6" w:rsidRPr="009A767C" w:rsidRDefault="001057C6" w:rsidP="001057C6">
      <w:pPr>
        <w:rPr>
          <w:sz w:val="18"/>
          <w:szCs w:val="18"/>
        </w:rPr>
      </w:pPr>
    </w:p>
    <w:tbl>
      <w:tblPr>
        <w:tblW w:w="7643" w:type="dxa"/>
        <w:jc w:val="center"/>
        <w:tblLook w:val="04A0" w:firstRow="1" w:lastRow="0" w:firstColumn="1" w:lastColumn="0" w:noHBand="0" w:noVBand="1"/>
      </w:tblPr>
      <w:tblGrid>
        <w:gridCol w:w="222"/>
        <w:gridCol w:w="3833"/>
        <w:gridCol w:w="271"/>
        <w:gridCol w:w="2900"/>
        <w:gridCol w:w="417"/>
      </w:tblGrid>
      <w:tr w:rsidR="001057C6" w:rsidRPr="009A767C" w14:paraId="55954E4B" w14:textId="77777777" w:rsidTr="005A4CC1">
        <w:trPr>
          <w:trHeight w:val="2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3CF6" w14:textId="77777777" w:rsidR="001057C6" w:rsidRPr="009A767C" w:rsidRDefault="001057C6" w:rsidP="005A4CC1">
            <w:pPr>
              <w:rPr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8BD4" w14:textId="77777777" w:rsidR="001057C6" w:rsidRPr="009A767C" w:rsidRDefault="001057C6" w:rsidP="005A4CC1">
            <w:pPr>
              <w:rPr>
                <w:b/>
                <w:bCs/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b/>
                <w:bCs/>
                <w:noProof/>
                <w:color w:val="000000"/>
                <w:sz w:val="18"/>
                <w:szCs w:val="18"/>
                <w:lang w:eastAsia="en-GB"/>
              </w:rPr>
              <w:t>Comorbidity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F684" w14:textId="77777777" w:rsidR="001057C6" w:rsidRPr="009A767C" w:rsidRDefault="001057C6" w:rsidP="005A4CC1">
            <w:pPr>
              <w:rPr>
                <w:b/>
                <w:bCs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1021" w14:textId="77777777" w:rsidR="001057C6" w:rsidRPr="009A767C" w:rsidRDefault="001057C6" w:rsidP="005A4CC1">
            <w:pPr>
              <w:rPr>
                <w:b/>
                <w:bCs/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b/>
                <w:bCs/>
                <w:noProof/>
                <w:color w:val="000000"/>
                <w:sz w:val="18"/>
                <w:szCs w:val="18"/>
                <w:lang w:eastAsia="en-GB"/>
              </w:rPr>
              <w:t>ICD-10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844D" w14:textId="77777777" w:rsidR="001057C6" w:rsidRPr="009A767C" w:rsidRDefault="001057C6" w:rsidP="005A4CC1">
            <w:pPr>
              <w:rPr>
                <w:b/>
                <w:bCs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2E8647F2" w14:textId="77777777" w:rsidTr="005A4CC1">
        <w:trPr>
          <w:trHeight w:val="2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88A8" w14:textId="77777777" w:rsidR="001057C6" w:rsidRPr="009A767C" w:rsidRDefault="001057C6" w:rsidP="005A4CC1">
            <w:pPr>
              <w:rPr>
                <w:b/>
                <w:bCs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2C8713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Myocardial infarction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46A8EA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CAD7A6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I21.x, I22.x, I25.2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BFCF73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204BBE4A" w14:textId="77777777" w:rsidTr="005A4CC1">
        <w:trPr>
          <w:trHeight w:val="5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83B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87DE9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Congestive heart failure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44DC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5975F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I11.0, I13.0, I13.2, I25.5, I42.0, I42.5–I42.9, I43.x, I50.x, P29.0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DD1E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17B25E8E" w14:textId="77777777" w:rsidTr="005A4CC1">
        <w:trPr>
          <w:trHeight w:val="5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D010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6DAB9D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Peripheral vascular disease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5D698C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A6EC97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I70.x, I71.x, I73.1, I73.8, I73.9, I77.1, I79.0, I79.2, K55.1, K55.8, K55.9, Z95.8, Z95.9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CF1054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048C8EF5" w14:textId="77777777" w:rsidTr="005A4CC1">
        <w:trPr>
          <w:trHeight w:val="2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20C3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FB500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Cerebrovascular disease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AADF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B202D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G45.x, G46.x, H34.0, I60.x–I69.x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3F3C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03A3181E" w14:textId="77777777" w:rsidTr="005A4CC1">
        <w:trPr>
          <w:trHeight w:val="2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FC49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5F479A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Dementia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4A9292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E5CAA6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F00.x–F03.x, F05.1, G30.x, G31.1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9C1374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0CD38C5D" w14:textId="77777777" w:rsidTr="005A4CC1">
        <w:trPr>
          <w:trHeight w:val="5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FB9C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158CE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Chronic Obstructive Pulmonary Disease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951B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CDE1C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I27.9, J40.x–J47.x, J60.x–J67.x, J68.4, J70.1, J70.3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C5F2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528C6232" w14:textId="77777777" w:rsidTr="005A4CC1">
        <w:trPr>
          <w:trHeight w:val="5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8F26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CC6399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Rheumatic disease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15A04D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B37AE5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val="fr-BE"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val="fr-BE" w:eastAsia="en-GB"/>
              </w:rPr>
              <w:t>M05.x, M06.x, M31.5, M32.x–M34.x, M35.1, M35.3, M36.0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7E83A0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val="fr-BE" w:eastAsia="en-GB"/>
              </w:rPr>
            </w:pPr>
          </w:p>
        </w:tc>
      </w:tr>
      <w:tr w:rsidR="001057C6" w:rsidRPr="009A767C" w14:paraId="7849585E" w14:textId="77777777" w:rsidTr="005A4CC1">
        <w:trPr>
          <w:trHeight w:val="11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0688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277E9A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Mild liver disease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30A2B3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DE952D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B18.x, K70.0–K70.3, K70.9,</w:t>
            </w: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br/>
              <w:t>K71.3–K71.5, K71.7, K73.x, K74.x,</w:t>
            </w: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br/>
              <w:t>K76.0, K76.2–K76.4, K76.8, K76.9,</w:t>
            </w: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br/>
              <w:t>Z94.4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0DCB9F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D160D4" w14:paraId="675B1994" w14:textId="77777777" w:rsidTr="005A4CC1">
        <w:trPr>
          <w:trHeight w:val="11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0489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AD54F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Diabetes without chronic complication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13DC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4C8CC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val="es-ES"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val="es-ES" w:eastAsia="en-GB"/>
              </w:rPr>
              <w:t>E10.0, E10.1, E10.6, E10.8, E10.9, E11.0, E11.1, E11.6, E11.8, E11.9, E12.0, E12.1, E12.6, E12.8, E12.9, E13.0, E13.1, E13.6, E13.8, E13.9,  E14.0, E14.1, E14.6, E14.8, E14.9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6D6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val="es-ES" w:eastAsia="en-GB"/>
              </w:rPr>
            </w:pPr>
          </w:p>
        </w:tc>
      </w:tr>
      <w:tr w:rsidR="001057C6" w:rsidRPr="00D160D4" w14:paraId="4EEA97CC" w14:textId="77777777" w:rsidTr="005A4CC1">
        <w:trPr>
          <w:trHeight w:val="5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3ACD" w14:textId="77777777" w:rsidR="001057C6" w:rsidRPr="004811A8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val="es-ES"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9A3DD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Diabetes with chronic complication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C02383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1F2458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val="es-ES"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val="es-ES" w:eastAsia="en-GB"/>
              </w:rPr>
              <w:t>E10.7, E11.2–E11.5, E11.7, E12.2–E12.5, E12.7, E13.2–E13.5, E13.7, E14.2–E14.5, E14.7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C20FF3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val="es-ES" w:eastAsia="en-GB"/>
              </w:rPr>
            </w:pPr>
          </w:p>
        </w:tc>
      </w:tr>
      <w:tr w:rsidR="001057C6" w:rsidRPr="009A767C" w14:paraId="283B899D" w14:textId="77777777" w:rsidTr="005A4CC1">
        <w:trPr>
          <w:trHeight w:val="5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41A2" w14:textId="77777777" w:rsidR="001057C6" w:rsidRPr="004811A8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val="es-ES"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89322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Hemiplegia or paraplegia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4A6E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137F3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G04.1, G11.4, G80.1, G80.2, G81.x, G82.x, G83.0–G83.4, G83.9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44E3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65A29FF2" w14:textId="77777777" w:rsidTr="005A4CC1">
        <w:trPr>
          <w:trHeight w:val="5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1B03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E806CD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Renal disease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59AF9A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B28B93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I12.0, I13.1, N03.2–N03.7, N05.2–N05.7, N18.x, N19.x, N25.0, Z49.0–Z49.2, Z94.0, Z99.2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A15E11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7C199DB8" w14:textId="77777777" w:rsidTr="005A4CC1">
        <w:trPr>
          <w:trHeight w:val="5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E4BA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F976EE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Moderate or severe liver disease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546D9D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FE021E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I85.0, I85.9, I86.4, I98.2, K70.4, K71.1, K72.1, K72.9, K76.5, K76.6, K76.7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A409D2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057C6" w:rsidRPr="009A767C" w14:paraId="333BF0D7" w14:textId="77777777" w:rsidTr="005A4CC1">
        <w:trPr>
          <w:trHeight w:val="2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347" w14:textId="77777777" w:rsidR="001057C6" w:rsidRPr="009A767C" w:rsidRDefault="001057C6" w:rsidP="005A4CC1">
            <w:pPr>
              <w:jc w:val="right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952F94F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AIDS/HIV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3348E7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D80B3D6" w14:textId="77777777" w:rsidR="001057C6" w:rsidRPr="009A767C" w:rsidRDefault="001057C6" w:rsidP="005A4CC1">
            <w:pPr>
              <w:rPr>
                <w:noProof/>
                <w:color w:val="000000"/>
                <w:sz w:val="18"/>
                <w:szCs w:val="18"/>
                <w:lang w:eastAsia="en-GB"/>
              </w:rPr>
            </w:pPr>
            <w:r w:rsidRPr="009A767C">
              <w:rPr>
                <w:noProof/>
                <w:color w:val="000000"/>
                <w:sz w:val="18"/>
                <w:szCs w:val="18"/>
                <w:lang w:eastAsia="en-GB"/>
              </w:rPr>
              <w:t>B20.x–B22.x, B24.x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D800490" w14:textId="77777777" w:rsidR="001057C6" w:rsidRPr="009A767C" w:rsidRDefault="001057C6" w:rsidP="005A4CC1">
            <w:pPr>
              <w:jc w:val="center"/>
              <w:rPr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0E2E709" w14:textId="7342493D" w:rsidR="00CF2222" w:rsidRDefault="00D160D4"/>
    <w:p w14:paraId="4A9857AB" w14:textId="760CB07C" w:rsidR="00F86210" w:rsidRDefault="00F86210" w:rsidP="00F86210">
      <w:pPr>
        <w:autoSpaceDE w:val="0"/>
        <w:autoSpaceDN w:val="0"/>
        <w:adjustRightInd w:val="0"/>
        <w:rPr>
          <w:sz w:val="22"/>
          <w:szCs w:val="22"/>
        </w:rPr>
      </w:pPr>
      <w:r w:rsidRPr="001057C6">
        <w:rPr>
          <w:b/>
          <w:sz w:val="22"/>
          <w:szCs w:val="22"/>
        </w:rPr>
        <w:lastRenderedPageBreak/>
        <w:t xml:space="preserve">Supplementary Table </w:t>
      </w:r>
      <w:r>
        <w:rPr>
          <w:b/>
          <w:sz w:val="22"/>
          <w:szCs w:val="22"/>
        </w:rPr>
        <w:t>S3</w:t>
      </w:r>
      <w:r w:rsidRPr="001057C6">
        <w:rPr>
          <w:b/>
          <w:sz w:val="22"/>
          <w:szCs w:val="22"/>
        </w:rPr>
        <w:t>.</w:t>
      </w:r>
      <w:r w:rsidRPr="001057C6">
        <w:rPr>
          <w:sz w:val="22"/>
          <w:szCs w:val="22"/>
        </w:rPr>
        <w:t xml:space="preserve"> Prevalence of comorbidities ordered by frequency among all incident colorectal cancer patients in Granada and Girona, 2011, n = 1,061</w:t>
      </w:r>
    </w:p>
    <w:p w14:paraId="51681B41" w14:textId="77777777" w:rsidR="00F86210" w:rsidRDefault="00F86210" w:rsidP="00F86210">
      <w:pPr>
        <w:autoSpaceDE w:val="0"/>
        <w:autoSpaceDN w:val="0"/>
        <w:adjustRightInd w:val="0"/>
        <w:rPr>
          <w:sz w:val="22"/>
          <w:szCs w:val="22"/>
        </w:rPr>
      </w:pPr>
    </w:p>
    <w:p w14:paraId="21EA682E" w14:textId="77777777" w:rsidR="00F86210" w:rsidRPr="001057C6" w:rsidRDefault="00F86210" w:rsidP="00F8621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10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847"/>
        <w:gridCol w:w="542"/>
        <w:gridCol w:w="990"/>
        <w:gridCol w:w="869"/>
        <w:gridCol w:w="933"/>
        <w:gridCol w:w="630"/>
        <w:gridCol w:w="990"/>
        <w:gridCol w:w="810"/>
        <w:gridCol w:w="630"/>
        <w:gridCol w:w="810"/>
        <w:gridCol w:w="718"/>
        <w:gridCol w:w="990"/>
        <w:gridCol w:w="560"/>
      </w:tblGrid>
      <w:tr w:rsidR="00F86210" w14:paraId="4D431087" w14:textId="77777777" w:rsidTr="005A4CC1">
        <w:trPr>
          <w:trHeight w:val="241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B5ED7" w14:textId="77777777" w:rsidR="00F86210" w:rsidRPr="00771116" w:rsidRDefault="00F86210" w:rsidP="005A4CC1">
            <w:pPr>
              <w:rPr>
                <w:color w:val="000000"/>
                <w:sz w:val="16"/>
                <w:szCs w:val="16"/>
                <w:lang w:eastAsia="es-ES"/>
              </w:rPr>
            </w:pPr>
            <w:r w:rsidRPr="00771116">
              <w:rPr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3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22570" w14:textId="77777777" w:rsidR="00F86210" w:rsidRPr="00771116" w:rsidRDefault="00F86210" w:rsidP="005A4CC1">
            <w:pPr>
              <w:jc w:val="center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71116"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  <w:t>Comorbidities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  <w:t>Prevalence</w:t>
            </w:r>
            <w:proofErr w:type="spellEnd"/>
          </w:p>
        </w:tc>
      </w:tr>
      <w:tr w:rsidR="00F86210" w14:paraId="754E3AFD" w14:textId="77777777" w:rsidTr="005A4CC1">
        <w:trPr>
          <w:gridAfter w:val="1"/>
          <w:wAfter w:w="560" w:type="dxa"/>
          <w:trHeight w:val="241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DF8E4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2013D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Diabetes mellitus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68D21" w14:textId="77777777" w:rsidR="00F86210" w:rsidRPr="00771116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  <w:t>COPD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0EA28" w14:textId="77777777" w:rsidR="00F86210" w:rsidRDefault="00F86210" w:rsidP="005A4CC1">
            <w:pPr>
              <w:ind w:right="-345"/>
              <w:rPr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ES"/>
              </w:rPr>
              <w:t xml:space="preserve">   </w:t>
            </w: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Congestive</w:t>
            </w:r>
          </w:p>
          <w:p w14:paraId="6393B8BA" w14:textId="77777777" w:rsidR="00F86210" w:rsidRPr="00BB48D5" w:rsidRDefault="00F86210" w:rsidP="005A4CC1">
            <w:pPr>
              <w:ind w:left="-471" w:right="-75"/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heart failure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229A40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Peripheral vascular disease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46B8F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Rheumatic disease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F0C69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Renal disease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C1294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Myocardial infarction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8A1D" w14:textId="77777777" w:rsidR="00F86210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Cerebro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vascular</w:t>
            </w:r>
          </w:p>
          <w:p w14:paraId="4EAC45EA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 xml:space="preserve"> disease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2F182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Liver disease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7D75B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Dementia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D6A58" w14:textId="77777777" w:rsidR="00F86210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AIDS</w:t>
            </w:r>
          </w:p>
          <w:p w14:paraId="6DB572DB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/HIV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420EF" w14:textId="77777777" w:rsidR="00F86210" w:rsidRPr="00BB48D5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Hemiplegia/</w:t>
            </w:r>
          </w:p>
          <w:p w14:paraId="6A7067E2" w14:textId="77777777" w:rsidR="00F86210" w:rsidRPr="00771116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B48D5">
              <w:rPr>
                <w:b/>
                <w:bCs/>
                <w:color w:val="000000"/>
                <w:sz w:val="16"/>
                <w:szCs w:val="16"/>
                <w:lang w:eastAsia="es-ES"/>
              </w:rPr>
              <w:t>paraplegia</w:t>
            </w:r>
          </w:p>
        </w:tc>
      </w:tr>
      <w:tr w:rsidR="00F86210" w14:paraId="557BDA73" w14:textId="77777777" w:rsidTr="005A4CC1">
        <w:trPr>
          <w:gridAfter w:val="1"/>
          <w:wAfter w:w="560" w:type="dxa"/>
          <w:trHeight w:val="241"/>
          <w:jc w:val="center"/>
        </w:trPr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9FFB5" w14:textId="77777777" w:rsidR="00F86210" w:rsidRPr="00771116" w:rsidRDefault="00F86210" w:rsidP="005A4CC1">
            <w:pPr>
              <w:jc w:val="right"/>
              <w:rPr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3B013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6A344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243CB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F7F4B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30ABC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F9867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6738D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B8A51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611B4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2083F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33B45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58C81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n(</w:t>
            </w:r>
            <w:proofErr w:type="gramEnd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%)</w:t>
            </w:r>
          </w:p>
        </w:tc>
      </w:tr>
      <w:tr w:rsidR="00F86210" w14:paraId="37A2019C" w14:textId="77777777" w:rsidTr="005A4CC1">
        <w:trPr>
          <w:gridAfter w:val="1"/>
          <w:wAfter w:w="560" w:type="dxa"/>
          <w:trHeight w:val="479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8405B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Yes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98D9F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250</w:t>
            </w:r>
          </w:p>
          <w:p w14:paraId="63CAC6D4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(23.6)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AAA73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182</w:t>
            </w:r>
          </w:p>
          <w:p w14:paraId="66A9EC25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(17.2)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536B6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154</w:t>
            </w:r>
          </w:p>
          <w:p w14:paraId="51A0B3D7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(14.5)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02323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124</w:t>
            </w:r>
          </w:p>
          <w:p w14:paraId="74F0BBFF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(11.7)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90E03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104</w:t>
            </w:r>
          </w:p>
          <w:p w14:paraId="234B63FB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(9.8)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75453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92</w:t>
            </w:r>
          </w:p>
          <w:p w14:paraId="317ABA36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(8.7)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67D16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67</w:t>
            </w:r>
          </w:p>
          <w:p w14:paraId="47399C2B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(6.3)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8FC09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65</w:t>
            </w:r>
          </w:p>
          <w:p w14:paraId="275993A7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(6.1)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231DB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56</w:t>
            </w:r>
          </w:p>
          <w:p w14:paraId="47BF5D46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(5.3)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A218C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48</w:t>
            </w:r>
          </w:p>
          <w:p w14:paraId="6995A68A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(4.5)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2DC31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4</w:t>
            </w:r>
          </w:p>
          <w:p w14:paraId="2D661865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(0.4)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2B74E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3</w:t>
            </w:r>
          </w:p>
          <w:p w14:paraId="08FEF24C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(0.3)</w:t>
            </w:r>
          </w:p>
        </w:tc>
      </w:tr>
      <w:tr w:rsidR="00F86210" w14:paraId="6DFCE7F0" w14:textId="77777777" w:rsidTr="005A4CC1">
        <w:trPr>
          <w:gridAfter w:val="1"/>
          <w:wAfter w:w="560" w:type="dxa"/>
          <w:trHeight w:val="479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499C2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B8A61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790</w:t>
            </w:r>
          </w:p>
          <w:p w14:paraId="0168A274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(74.5)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CEF3E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859</w:t>
            </w:r>
          </w:p>
          <w:p w14:paraId="24E2F2B8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(81.0)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64FFA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887</w:t>
            </w:r>
          </w:p>
          <w:p w14:paraId="08B704D3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(83.6)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0CA0F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917</w:t>
            </w:r>
          </w:p>
          <w:p w14:paraId="00949AE0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(86.4)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63128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937</w:t>
            </w:r>
          </w:p>
          <w:p w14:paraId="6898A4B2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(88.3)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32BD0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947</w:t>
            </w:r>
          </w:p>
          <w:p w14:paraId="05E49AAA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(89.3)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E25E7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974</w:t>
            </w:r>
          </w:p>
          <w:p w14:paraId="6FD0E6F5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(91.8)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92F41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976</w:t>
            </w:r>
          </w:p>
          <w:p w14:paraId="78D699F7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</w:t>
            </w:r>
            <w:r>
              <w:rPr>
                <w:color w:val="000000"/>
                <w:sz w:val="16"/>
                <w:szCs w:val="16"/>
                <w:lang w:val="es-ES" w:eastAsia="es-ES"/>
              </w:rPr>
              <w:t>9</w:t>
            </w: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2.0)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D9243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985</w:t>
            </w:r>
          </w:p>
          <w:p w14:paraId="5E410628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(92.8)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602FF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992</w:t>
            </w:r>
          </w:p>
          <w:p w14:paraId="38FDE201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(93.5)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41375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1036</w:t>
            </w:r>
          </w:p>
          <w:p w14:paraId="28FB5A34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(97.6)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0498B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1037</w:t>
            </w:r>
          </w:p>
          <w:p w14:paraId="64D22C5D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(97.7)</w:t>
            </w:r>
          </w:p>
        </w:tc>
      </w:tr>
      <w:tr w:rsidR="00F86210" w14:paraId="5C039626" w14:textId="77777777" w:rsidTr="005A4CC1">
        <w:trPr>
          <w:gridAfter w:val="1"/>
          <w:wAfter w:w="560" w:type="dxa"/>
          <w:trHeight w:val="479"/>
          <w:jc w:val="center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AE191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71116">
              <w:rPr>
                <w:color w:val="000000"/>
                <w:sz w:val="16"/>
                <w:szCs w:val="16"/>
                <w:lang w:val="es-ES" w:eastAsia="es-ES"/>
              </w:rPr>
              <w:t>Unknown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8C496D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21</w:t>
            </w:r>
          </w:p>
          <w:p w14:paraId="3FE99498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(2.0)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5552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20</w:t>
            </w:r>
          </w:p>
          <w:p w14:paraId="4B341D47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41B9D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20</w:t>
            </w:r>
          </w:p>
          <w:p w14:paraId="1AB42251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(1.9)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952D75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20</w:t>
            </w:r>
          </w:p>
          <w:p w14:paraId="74FDA589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(1.9)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C47646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20</w:t>
            </w:r>
          </w:p>
          <w:p w14:paraId="28FA3EDC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A5930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22</w:t>
            </w:r>
          </w:p>
          <w:p w14:paraId="764C430D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(2.1)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547E6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20</w:t>
            </w:r>
          </w:p>
          <w:p w14:paraId="53943E43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(1.9)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565E8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20</w:t>
            </w:r>
          </w:p>
          <w:p w14:paraId="2AC35FC2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D4D4D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20</w:t>
            </w:r>
          </w:p>
          <w:p w14:paraId="5ECB42CF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(1.9)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CEF61C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21</w:t>
            </w:r>
          </w:p>
          <w:p w14:paraId="3CC47420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(2.0)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A7D54D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21</w:t>
            </w:r>
          </w:p>
          <w:p w14:paraId="5CAED778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(2.0)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F108" w14:textId="77777777" w:rsidR="00F86210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21</w:t>
            </w:r>
          </w:p>
          <w:p w14:paraId="4C07A2F6" w14:textId="77777777" w:rsidR="00F86210" w:rsidRPr="00771116" w:rsidRDefault="00F86210" w:rsidP="005A4CC1">
            <w:pPr>
              <w:jc w:val="right"/>
              <w:rPr>
                <w:color w:val="000000"/>
                <w:sz w:val="16"/>
                <w:szCs w:val="16"/>
                <w:lang w:val="es-ES" w:eastAsia="es-ES"/>
              </w:rPr>
            </w:pPr>
            <w:r w:rsidRPr="00771116">
              <w:rPr>
                <w:color w:val="000000"/>
                <w:sz w:val="16"/>
                <w:szCs w:val="16"/>
                <w:lang w:val="es-ES" w:eastAsia="es-ES"/>
              </w:rPr>
              <w:t>(2.0)</w:t>
            </w:r>
          </w:p>
        </w:tc>
      </w:tr>
      <w:tr w:rsidR="00F86210" w14:paraId="700C2704" w14:textId="77777777" w:rsidTr="005A4CC1">
        <w:trPr>
          <w:trHeight w:val="528"/>
          <w:jc w:val="center"/>
        </w:trPr>
        <w:tc>
          <w:tcPr>
            <w:tcW w:w="1109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42765" w14:textId="77777777" w:rsidR="00F86210" w:rsidRDefault="00F86210" w:rsidP="005A4CC1">
            <w:pPr>
              <w:tabs>
                <w:tab w:val="left" w:pos="2806"/>
              </w:tabs>
              <w:spacing w:after="240"/>
              <w:rPr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0487FD46" w14:textId="77777777" w:rsidR="00F86210" w:rsidRPr="00771116" w:rsidRDefault="00F86210" w:rsidP="005A4CC1">
            <w:pPr>
              <w:tabs>
                <w:tab w:val="left" w:pos="2806"/>
              </w:tabs>
              <w:spacing w:after="240"/>
              <w:rPr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7BBE3230" w14:textId="77777777" w:rsidR="00F86210" w:rsidRDefault="00F86210" w:rsidP="00BB3F42">
      <w:pPr>
        <w:ind w:left="-180"/>
        <w:rPr>
          <w:b/>
        </w:rPr>
      </w:pPr>
    </w:p>
    <w:p w14:paraId="007A5DB2" w14:textId="77777777" w:rsidR="00F86210" w:rsidRDefault="00F86210" w:rsidP="00BB3F42">
      <w:pPr>
        <w:ind w:left="-180"/>
        <w:rPr>
          <w:b/>
        </w:rPr>
      </w:pPr>
    </w:p>
    <w:p w14:paraId="6950C7C7" w14:textId="77777777" w:rsidR="00F86210" w:rsidRDefault="00F86210" w:rsidP="00BB3F42">
      <w:pPr>
        <w:ind w:left="-180"/>
        <w:rPr>
          <w:b/>
        </w:rPr>
      </w:pPr>
    </w:p>
    <w:p w14:paraId="1D0F9267" w14:textId="77777777" w:rsidR="00F86210" w:rsidRDefault="00F86210" w:rsidP="00BB3F42">
      <w:pPr>
        <w:ind w:left="-180"/>
        <w:rPr>
          <w:b/>
        </w:rPr>
      </w:pPr>
    </w:p>
    <w:p w14:paraId="6273BC76" w14:textId="77777777" w:rsidR="00F86210" w:rsidRDefault="00F86210" w:rsidP="00BB3F42">
      <w:pPr>
        <w:ind w:left="-180"/>
        <w:rPr>
          <w:b/>
        </w:rPr>
      </w:pPr>
    </w:p>
    <w:p w14:paraId="027B5A03" w14:textId="77777777" w:rsidR="00F86210" w:rsidRDefault="00F86210" w:rsidP="00BB3F42">
      <w:pPr>
        <w:ind w:left="-180"/>
        <w:rPr>
          <w:b/>
        </w:rPr>
      </w:pPr>
    </w:p>
    <w:p w14:paraId="0E153621" w14:textId="77777777" w:rsidR="00F86210" w:rsidRDefault="00F86210" w:rsidP="00BB3F42">
      <w:pPr>
        <w:ind w:left="-180"/>
        <w:rPr>
          <w:b/>
        </w:rPr>
      </w:pPr>
    </w:p>
    <w:p w14:paraId="0F3AAD09" w14:textId="77777777" w:rsidR="00F86210" w:rsidRDefault="00F86210" w:rsidP="00BB3F42">
      <w:pPr>
        <w:ind w:left="-180"/>
        <w:rPr>
          <w:b/>
        </w:rPr>
      </w:pPr>
    </w:p>
    <w:p w14:paraId="6209DD33" w14:textId="77777777" w:rsidR="00F86210" w:rsidRDefault="00F86210" w:rsidP="00BB3F42">
      <w:pPr>
        <w:ind w:left="-180"/>
        <w:rPr>
          <w:b/>
        </w:rPr>
      </w:pPr>
    </w:p>
    <w:p w14:paraId="234D3A1F" w14:textId="77777777" w:rsidR="00F86210" w:rsidRDefault="00F86210" w:rsidP="00BB3F42">
      <w:pPr>
        <w:ind w:left="-180"/>
        <w:rPr>
          <w:b/>
        </w:rPr>
      </w:pPr>
    </w:p>
    <w:p w14:paraId="07AF672B" w14:textId="77777777" w:rsidR="00F86210" w:rsidRDefault="00F86210" w:rsidP="00BB3F42">
      <w:pPr>
        <w:ind w:left="-180"/>
        <w:rPr>
          <w:b/>
        </w:rPr>
      </w:pPr>
    </w:p>
    <w:p w14:paraId="29D87A29" w14:textId="77777777" w:rsidR="00F86210" w:rsidRDefault="00F86210" w:rsidP="00BB3F42">
      <w:pPr>
        <w:ind w:left="-180"/>
        <w:rPr>
          <w:b/>
        </w:rPr>
      </w:pPr>
    </w:p>
    <w:p w14:paraId="72FE6E4C" w14:textId="77777777" w:rsidR="00F86210" w:rsidRDefault="00F86210" w:rsidP="00BB3F42">
      <w:pPr>
        <w:ind w:left="-180"/>
        <w:rPr>
          <w:b/>
        </w:rPr>
      </w:pPr>
    </w:p>
    <w:p w14:paraId="43CE5CA8" w14:textId="77777777" w:rsidR="00F86210" w:rsidRDefault="00F86210" w:rsidP="00BB3F42">
      <w:pPr>
        <w:ind w:left="-180"/>
        <w:rPr>
          <w:b/>
        </w:rPr>
      </w:pPr>
    </w:p>
    <w:p w14:paraId="5678D655" w14:textId="77777777" w:rsidR="00F86210" w:rsidRDefault="00F86210" w:rsidP="00BB3F42">
      <w:pPr>
        <w:ind w:left="-180"/>
        <w:rPr>
          <w:b/>
        </w:rPr>
      </w:pPr>
    </w:p>
    <w:p w14:paraId="0481C96D" w14:textId="77777777" w:rsidR="00F86210" w:rsidRDefault="00F86210" w:rsidP="00BB3F42">
      <w:pPr>
        <w:ind w:left="-180"/>
        <w:rPr>
          <w:b/>
        </w:rPr>
      </w:pPr>
    </w:p>
    <w:p w14:paraId="14C251A6" w14:textId="77777777" w:rsidR="00F86210" w:rsidRDefault="00F86210" w:rsidP="00BB3F42">
      <w:pPr>
        <w:ind w:left="-180"/>
        <w:rPr>
          <w:b/>
        </w:rPr>
      </w:pPr>
    </w:p>
    <w:p w14:paraId="3DF91636" w14:textId="77777777" w:rsidR="00F86210" w:rsidRDefault="00F86210" w:rsidP="00BB3F42">
      <w:pPr>
        <w:ind w:left="-180"/>
        <w:rPr>
          <w:b/>
        </w:rPr>
      </w:pPr>
    </w:p>
    <w:p w14:paraId="02874D41" w14:textId="77777777" w:rsidR="00F86210" w:rsidRDefault="00F86210" w:rsidP="00BB3F42">
      <w:pPr>
        <w:ind w:left="-180"/>
        <w:rPr>
          <w:b/>
        </w:rPr>
      </w:pPr>
    </w:p>
    <w:p w14:paraId="135189D3" w14:textId="17D5DCE0" w:rsidR="00BB3F42" w:rsidRDefault="00BB3F42" w:rsidP="00BB3F42">
      <w:pPr>
        <w:ind w:left="-180"/>
      </w:pPr>
      <w:r>
        <w:rPr>
          <w:b/>
        </w:rPr>
        <w:lastRenderedPageBreak/>
        <w:t xml:space="preserve">Supplementary </w:t>
      </w:r>
      <w:r w:rsidRPr="005D1B0A">
        <w:rPr>
          <w:b/>
        </w:rPr>
        <w:t xml:space="preserve">Table </w:t>
      </w:r>
      <w:r w:rsidR="00F86210">
        <w:rPr>
          <w:b/>
        </w:rPr>
        <w:t>S</w:t>
      </w:r>
      <w:r>
        <w:rPr>
          <w:b/>
        </w:rPr>
        <w:t>4</w:t>
      </w:r>
      <w:r w:rsidRPr="005D1B0A">
        <w:rPr>
          <w:b/>
        </w:rPr>
        <w:t>.</w:t>
      </w:r>
      <w:r w:rsidRPr="005D1B0A">
        <w:t xml:space="preserve"> </w:t>
      </w:r>
      <w:r>
        <w:t>Patient and</w:t>
      </w:r>
      <w:r w:rsidRPr="005D1B0A">
        <w:t xml:space="preserve"> tumor </w:t>
      </w:r>
      <w:r>
        <w:t>characteristics</w:t>
      </w:r>
      <w:r w:rsidRPr="005D1B0A">
        <w:t xml:space="preserve"> among colorectal cancer patients</w:t>
      </w:r>
      <w:r>
        <w:t xml:space="preserve"> at diagnosis</w:t>
      </w:r>
      <w:r w:rsidRPr="005D1B0A">
        <w:t xml:space="preserve"> in Granada and Girona, 2011, n = 1,06</w:t>
      </w:r>
      <w:r>
        <w:t>1</w:t>
      </w:r>
    </w:p>
    <w:tbl>
      <w:tblPr>
        <w:tblW w:w="1123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924"/>
        <w:gridCol w:w="260"/>
        <w:gridCol w:w="260"/>
        <w:gridCol w:w="1773"/>
        <w:gridCol w:w="924"/>
        <w:gridCol w:w="260"/>
        <w:gridCol w:w="2229"/>
        <w:gridCol w:w="924"/>
      </w:tblGrid>
      <w:tr w:rsidR="00BB3F42" w:rsidRPr="00DF1B93" w14:paraId="58624692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116E8" w14:textId="77777777" w:rsidR="00BB3F42" w:rsidRPr="00DF1B93" w:rsidRDefault="00BB3F42" w:rsidP="005A4CC1">
            <w:pPr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Patient's</w:t>
            </w:r>
            <w:proofErr w:type="spellEnd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characteristics</w:t>
            </w:r>
            <w:proofErr w:type="spellEnd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88A8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gram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n(</w:t>
            </w:r>
            <w:proofErr w:type="gramEnd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%)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8114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C74CB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93D9A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Tumor's</w:t>
            </w:r>
            <w:proofErr w:type="spellEnd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characteristics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4D1D13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gram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n(</w:t>
            </w:r>
            <w:proofErr w:type="gramEnd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%)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163D5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672BE" w14:textId="77777777" w:rsidR="00DF1B93" w:rsidRDefault="00BB3F42" w:rsidP="00DF1B93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Comorbidities</w:t>
            </w:r>
            <w:proofErr w:type="spellEnd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</w:p>
          <w:p w14:paraId="3E3F94A8" w14:textId="4D631842" w:rsidR="00BB3F42" w:rsidRPr="00DF1B93" w:rsidRDefault="00BB3F42" w:rsidP="00DF1B93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Multimorbidity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6C64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gram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n(</w:t>
            </w:r>
            <w:proofErr w:type="gramEnd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%)</w:t>
            </w:r>
          </w:p>
        </w:tc>
      </w:tr>
      <w:tr w:rsidR="00BB3F42" w:rsidRPr="00DF1B93" w14:paraId="3C09223A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A3DA2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Age in </w:t>
            </w: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years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B4D96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C564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982A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3E99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Anatomical</w:t>
            </w:r>
            <w:proofErr w:type="spellEnd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subsite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D6E64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0C101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91290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Prevalence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9F7ED" w14:textId="77777777" w:rsidR="00BB3F42" w:rsidRPr="00DF1B93" w:rsidRDefault="00BB3F42" w:rsidP="005A4CC1">
            <w:pPr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7A697208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2F0D3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&lt;55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D9BC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130(12.3)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D116F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28C65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0B398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Right</w:t>
            </w:r>
            <w:proofErr w:type="spellEnd"/>
            <w:r w:rsidRPr="00DF1B93">
              <w:rPr>
                <w:color w:val="000000"/>
                <w:sz w:val="20"/>
                <w:szCs w:val="20"/>
                <w:lang w:val="es-ES" w:eastAsia="es-ES"/>
              </w:rPr>
              <w:t xml:space="preserve"> Colon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68AD6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357(33.6)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90B8F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D424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None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50CD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413(38.9)</w:t>
            </w:r>
          </w:p>
        </w:tc>
      </w:tr>
      <w:tr w:rsidR="00BB3F42" w:rsidRPr="00DF1B93" w14:paraId="00E59185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8A174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55 - 64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6C56C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219(20.6)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07162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AC2C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FF23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Left</w:t>
            </w:r>
            <w:proofErr w:type="spellEnd"/>
            <w:r w:rsidRPr="00DF1B93">
              <w:rPr>
                <w:color w:val="000000"/>
                <w:sz w:val="20"/>
                <w:szCs w:val="20"/>
                <w:lang w:val="es-ES" w:eastAsia="es-ES"/>
              </w:rPr>
              <w:t xml:space="preserve"> Colon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CD7B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340(32.1)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55BC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F2AE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One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0A779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301(28.4)</w:t>
            </w:r>
          </w:p>
        </w:tc>
      </w:tr>
      <w:tr w:rsidR="00BB3F42" w:rsidRPr="00DF1B93" w14:paraId="47183F06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C5684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65 - 74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FA61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272(25.6)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3EF8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7C798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0FC5B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 xml:space="preserve">Colon </w:t>
            </w: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Unspecified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E0109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11(1.0)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A5ECF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3E8F2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Two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C49CF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190(17.9)</w:t>
            </w:r>
          </w:p>
        </w:tc>
      </w:tr>
      <w:tr w:rsidR="00BB3F42" w:rsidRPr="00DF1B93" w14:paraId="16C61FDA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6A532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≥75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C24B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440(41.5)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A3BA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E6894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ECE7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Rectal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420EB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353(33.3)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FC84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38E75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Three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CF4BF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89(8.4)</w:t>
            </w:r>
          </w:p>
        </w:tc>
      </w:tr>
      <w:tr w:rsidR="00BB3F42" w:rsidRPr="00DF1B93" w14:paraId="6C799145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0A737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Sex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BCB95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E14D4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1F30B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A14B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Grade of </w:t>
            </w: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differentiation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9B236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66DC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D381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Four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CAB6F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30(2.8)</w:t>
            </w:r>
          </w:p>
        </w:tc>
      </w:tr>
      <w:tr w:rsidR="00BB3F42" w:rsidRPr="00DF1B93" w14:paraId="433FC77F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6FD01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Male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4C97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644(60.7)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07866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7A90F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DAAA5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One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6212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168(15.8)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7161F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864F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 xml:space="preserve">Five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89C2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11(1.0)</w:t>
            </w:r>
          </w:p>
        </w:tc>
      </w:tr>
      <w:tr w:rsidR="00BB3F42" w:rsidRPr="00DF1B93" w14:paraId="332A9DE7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1BD2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Female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9021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417(39.3)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2B634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4B98D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F3173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Two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8D50F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596(56.2)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2507B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642B8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Six</w:t>
            </w:r>
            <w:proofErr w:type="spellEnd"/>
            <w:r w:rsidRPr="00DF1B93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A63F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4(0.4)</w:t>
            </w:r>
          </w:p>
        </w:tc>
      </w:tr>
      <w:tr w:rsidR="00BB3F42" w:rsidRPr="00DF1B93" w14:paraId="163B07F7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87B37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Performance status (ECOG)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BADB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4434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6206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539C6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Three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64987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90(8.5)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FAFC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69F03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Missing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F018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23(2.2)</w:t>
            </w:r>
          </w:p>
        </w:tc>
      </w:tr>
      <w:tr w:rsidR="00BB3F42" w:rsidRPr="00DF1B93" w14:paraId="357DE0B5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D59E1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 xml:space="preserve">Normal (0)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E141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259(24.4)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45F1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0AE74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15B5B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Four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62E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7(0.6)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16EF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AF044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0482F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025B1381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24AFC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DF1B93">
              <w:rPr>
                <w:color w:val="000000"/>
                <w:sz w:val="20"/>
                <w:szCs w:val="20"/>
                <w:lang w:eastAsia="es-ES"/>
              </w:rPr>
              <w:t>Restricted but able to carry out light work (1)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671B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423(39.9)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7748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EA42E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D4E94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Missing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C63C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200(18.9)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B8A6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8659C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ED84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203DA34C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7DFD3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DF1B93">
              <w:rPr>
                <w:color w:val="000000"/>
                <w:sz w:val="20"/>
                <w:szCs w:val="20"/>
                <w:lang w:eastAsia="es-ES"/>
              </w:rPr>
              <w:t>Restricted, unable to work but capable of self-care (2)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2A90C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83(7.8)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2AD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37EB3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06CA5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Stage</w:t>
            </w:r>
            <w:proofErr w:type="spellEnd"/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TNM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4EB0E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A4E4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8E91C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3945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549ED30F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E532D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eastAsia="es-ES"/>
              </w:rPr>
            </w:pPr>
            <w:r w:rsidRPr="00DF1B93">
              <w:rPr>
                <w:color w:val="000000"/>
                <w:sz w:val="20"/>
                <w:szCs w:val="20"/>
                <w:lang w:eastAsia="es-ES"/>
              </w:rPr>
              <w:t>Restricted, capable of limited self-care (3)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9EADE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35(3.3)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43ADC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2FFA3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D179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I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2172E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168(15.8)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FFBE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BB1C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CE8E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19DE1EDB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3BFB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Disabled</w:t>
            </w:r>
            <w:proofErr w:type="spellEnd"/>
            <w:r w:rsidRPr="00DF1B93">
              <w:rPr>
                <w:color w:val="000000"/>
                <w:sz w:val="20"/>
                <w:szCs w:val="20"/>
                <w:lang w:val="es-ES" w:eastAsia="es-ES"/>
              </w:rPr>
              <w:t xml:space="preserve"> (4)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DA997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6(0.6)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FDA0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B0B2A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829F2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II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DDAAB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281(26.5)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A9CF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4E7E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174E5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42BD1804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26ABB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Missing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58A75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255(24.0)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D948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7D9B5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eastAsia="es-ES"/>
              </w:rPr>
            </w:pPr>
            <w:r w:rsidRPr="00DF1B93">
              <w:rPr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7C65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III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13D1E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285(26.9)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27A3E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88E44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69634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51733251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F2419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Smoking status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8BA55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1346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4585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DE47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IV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16691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267(25.2)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A64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F2D2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4490C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394C337E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E28E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Current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46A87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130(12.3)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7AEDD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C047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41B35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Missing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468CA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60(5.6)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4F17D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115AA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8D8A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24870DB6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044C9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Previous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BAEF4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298(28.1)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3C1F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546B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6015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D546C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C7E8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F3CA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7190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2A9944B2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5CA91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Never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91983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505(47.6)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45B6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2793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05A2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F6A6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0C76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EB526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860DF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624AC502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D39E7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Missing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33992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127(12.0)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46A0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4A67E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43E1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C34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86D7B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CCBA6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D491E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78D9E854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4D802" w14:textId="77777777" w:rsidR="00BB3F42" w:rsidRPr="00DF1B93" w:rsidRDefault="00BB3F42" w:rsidP="005A4CC1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  <w:lang w:val="es-ES" w:eastAsia="es-ES"/>
              </w:rPr>
              <w:t>BMI in kg/m</w:t>
            </w:r>
            <w:r w:rsidRPr="00DF1B93">
              <w:rPr>
                <w:b/>
                <w:bCs/>
                <w:color w:val="000000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AF5A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6D56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4C13B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5C9DA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D8CBB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C849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770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E3D13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6ECFFA64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2C3F8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&lt;25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D8D6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226(21.3)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F581F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45096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4749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9A67C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4D6E3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49543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EFA2A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2C74310D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5C61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25.0 - 29.9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C37D8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327(30.8)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71FC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9F12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336F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62F3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E67F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7228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39C6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5C829FEA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A8F87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≥30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0CC5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193(18.2)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B019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8CBB5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BAE07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02321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061A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69FB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48BC4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B3F42" w:rsidRPr="00DF1B93" w14:paraId="14721828" w14:textId="77777777" w:rsidTr="00671B7D">
        <w:trPr>
          <w:trHeight w:val="312"/>
        </w:trPr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DB950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F1B93">
              <w:rPr>
                <w:color w:val="000000"/>
                <w:sz w:val="20"/>
                <w:szCs w:val="20"/>
                <w:lang w:val="es-ES" w:eastAsia="es-ES"/>
              </w:rPr>
              <w:t>Missing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AFBB7" w14:textId="77777777" w:rsidR="00BB3F42" w:rsidRPr="00DF1B93" w:rsidRDefault="00BB3F42" w:rsidP="005A4CC1">
            <w:pPr>
              <w:jc w:val="right"/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315(29.7)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78A86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A17DC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24350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BD3F95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D2A12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83C098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048B5" w14:textId="77777777" w:rsidR="00BB3F42" w:rsidRPr="00DF1B93" w:rsidRDefault="00BB3F42" w:rsidP="005A4CC1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DF1B93">
              <w:rPr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14:paraId="7D3FBAC5" w14:textId="7F518E43" w:rsidR="00DF1B93" w:rsidRDefault="00DF1B93">
      <w:pPr>
        <w:rPr>
          <w:b/>
          <w:bCs/>
          <w:sz w:val="22"/>
          <w:szCs w:val="22"/>
        </w:rPr>
      </w:pPr>
      <w:r w:rsidRPr="006049A8">
        <w:rPr>
          <w:b/>
          <w:bCs/>
          <w:sz w:val="22"/>
          <w:szCs w:val="22"/>
        </w:rPr>
        <w:lastRenderedPageBreak/>
        <w:t xml:space="preserve">Supplementary Table </w:t>
      </w:r>
      <w:r>
        <w:rPr>
          <w:b/>
          <w:bCs/>
          <w:sz w:val="22"/>
          <w:szCs w:val="22"/>
        </w:rPr>
        <w:t xml:space="preserve">S5. </w:t>
      </w:r>
      <w:r w:rsidRPr="00DF1B93">
        <w:rPr>
          <w:sz w:val="22"/>
          <w:szCs w:val="22"/>
        </w:rPr>
        <w:t>Comorbidity prev</w:t>
      </w:r>
      <w:r>
        <w:rPr>
          <w:sz w:val="22"/>
          <w:szCs w:val="22"/>
        </w:rPr>
        <w:t>a</w:t>
      </w:r>
      <w:r w:rsidRPr="00DF1B93">
        <w:rPr>
          <w:sz w:val="22"/>
          <w:szCs w:val="22"/>
        </w:rPr>
        <w:t>l</w:t>
      </w:r>
      <w:r>
        <w:rPr>
          <w:sz w:val="22"/>
          <w:szCs w:val="22"/>
        </w:rPr>
        <w:t>e</w:t>
      </w:r>
      <w:r w:rsidRPr="00DF1B93">
        <w:rPr>
          <w:sz w:val="22"/>
          <w:szCs w:val="22"/>
        </w:rPr>
        <w:t>nce in the overall Spanish population and colorectal cancer cases in Granada and Girona, 2011</w:t>
      </w:r>
    </w:p>
    <w:p w14:paraId="10A43112" w14:textId="05FB3A36" w:rsidR="00DF1B93" w:rsidRDefault="00DF1B93">
      <w:pPr>
        <w:rPr>
          <w:b/>
          <w:bCs/>
          <w:sz w:val="22"/>
          <w:szCs w:val="22"/>
        </w:rPr>
      </w:pPr>
    </w:p>
    <w:tbl>
      <w:tblPr>
        <w:tblW w:w="12113" w:type="dxa"/>
        <w:tblLook w:val="04A0" w:firstRow="1" w:lastRow="0" w:firstColumn="1" w:lastColumn="0" w:noHBand="0" w:noVBand="1"/>
      </w:tblPr>
      <w:tblGrid>
        <w:gridCol w:w="1626"/>
        <w:gridCol w:w="683"/>
        <w:gridCol w:w="1243"/>
        <w:gridCol w:w="1466"/>
        <w:gridCol w:w="2002"/>
        <w:gridCol w:w="1616"/>
        <w:gridCol w:w="1800"/>
        <w:gridCol w:w="1677"/>
      </w:tblGrid>
      <w:tr w:rsidR="00DF1B93" w:rsidRPr="00DF1B93" w14:paraId="4E304056" w14:textId="77777777" w:rsidTr="00DF1B9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18EA5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A072A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1AB13" w14:textId="77777777" w:rsidR="00DF1B93" w:rsidRPr="00DF1B93" w:rsidRDefault="00DF1B93" w:rsidP="00DF1B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CE96C" w14:textId="77777777" w:rsidR="00DF1B93" w:rsidRPr="00DF1B93" w:rsidRDefault="00DF1B93" w:rsidP="00DF1B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</w:rPr>
              <w:t>Congestive heart failure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38ED4" w14:textId="77777777" w:rsidR="00DF1B93" w:rsidRPr="00DF1B93" w:rsidRDefault="00DF1B93" w:rsidP="00DF1B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B3681" w14:textId="77777777" w:rsidR="00DF1B93" w:rsidRPr="00DF1B93" w:rsidRDefault="00DF1B93" w:rsidP="00DF1B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</w:rPr>
              <w:t>COPD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6C463" w14:textId="77777777" w:rsidR="00DF1B93" w:rsidRPr="00DF1B93" w:rsidRDefault="00DF1B93" w:rsidP="00DF1B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</w:rPr>
              <w:t>Rheumatic disease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8D56B" w14:textId="77777777" w:rsidR="00DF1B93" w:rsidRPr="00DF1B93" w:rsidRDefault="00DF1B93" w:rsidP="00DF1B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1B93">
              <w:rPr>
                <w:b/>
                <w:bCs/>
                <w:color w:val="000000"/>
                <w:sz w:val="20"/>
                <w:szCs w:val="20"/>
              </w:rPr>
              <w:t xml:space="preserve">Diabetes mellitus </w:t>
            </w:r>
          </w:p>
        </w:tc>
      </w:tr>
      <w:tr w:rsidR="00DF1B93" w:rsidRPr="00DF1B93" w14:paraId="6D92834C" w14:textId="77777777" w:rsidTr="00DF1B9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21149C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Spain overall population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77B2" w14:textId="77777777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&lt;55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A508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33,529,633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F4AF" w14:textId="20A679B2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138 (0.2%)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9B5" w14:textId="73625E7B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506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858 (1.5%)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BE12" w14:textId="19332342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221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636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7FCB" w14:textId="4104EA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439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584 (1.3%)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84FC" w14:textId="3F7E778D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185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210 (0.6%)</w:t>
            </w:r>
          </w:p>
        </w:tc>
      </w:tr>
      <w:tr w:rsidR="00DF1B93" w:rsidRPr="00DF1B93" w14:paraId="5B04D04C" w14:textId="77777777" w:rsidTr="00DF1B9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3ECF4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074E" w14:textId="77777777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4429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5,169,932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8015" w14:textId="2D976A45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78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230 (1.5%)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7F65" w14:textId="1FCF8B26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857 (2.5%)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1065" w14:textId="59DC5CB0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233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165 (4.5%)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D034" w14:textId="74A3BF61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197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144 (3.8%)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28BE" w14:textId="71BD35C3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782 (4.9%)</w:t>
            </w:r>
          </w:p>
        </w:tc>
      </w:tr>
      <w:tr w:rsidR="00DF1B93" w:rsidRPr="00DF1B93" w14:paraId="039FCB8F" w14:textId="77777777" w:rsidTr="00DF1B9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B7D431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3ACF" w14:textId="77777777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65-74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FD53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3,899,962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4918" w14:textId="24D4B348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129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239 (3.3%)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05CC" w14:textId="7819EB05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143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355 (3.7%)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220E" w14:textId="75DCB13D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822 (6.6%)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1660" w14:textId="48F1D882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190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870 (4.9%)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4FEB" w14:textId="02C46178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216 (8.5%)</w:t>
            </w:r>
          </w:p>
        </w:tc>
      </w:tr>
      <w:tr w:rsidR="00DF1B93" w:rsidRPr="00DF1B93" w14:paraId="269D3974" w14:textId="77777777" w:rsidTr="00DF1B9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50D09E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0028F" w14:textId="77777777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&gt;74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EF487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4,216,388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7AAF3" w14:textId="0EEE9F4F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266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949 (6.3%)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5DFD4" w14:textId="155A2431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196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834 (4.7%)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8A0A7" w14:textId="2E88612E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324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993 (7.7%)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224C" w14:textId="010BDF34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888 (5.4%)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8B2BA" w14:textId="42DBF429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377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F1B93">
              <w:rPr>
                <w:color w:val="000000"/>
                <w:sz w:val="20"/>
                <w:szCs w:val="20"/>
              </w:rPr>
              <w:t>119 (8.9%)</w:t>
            </w:r>
          </w:p>
        </w:tc>
      </w:tr>
      <w:tr w:rsidR="00DF1B93" w:rsidRPr="00DF1B93" w14:paraId="2D19671D" w14:textId="77777777" w:rsidTr="00DF1B9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B1CD3C" w14:textId="362142E9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 xml:space="preserve">Granada and Girona CRC </w:t>
            </w:r>
            <w:bookmarkStart w:id="0" w:name="_GoBack"/>
            <w:bookmarkEnd w:id="0"/>
            <w:r w:rsidRPr="00DF1B93">
              <w:rPr>
                <w:color w:val="000000"/>
                <w:sz w:val="20"/>
                <w:szCs w:val="20"/>
              </w:rPr>
              <w:t>cases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7C8B" w14:textId="77777777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&lt;55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C32E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77A7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4 (3.1%)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277E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9 (6.9%)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0747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8 (6.2%)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2E65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6 (4.6%)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BF58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6 (4.6%)</w:t>
            </w:r>
          </w:p>
        </w:tc>
      </w:tr>
      <w:tr w:rsidR="00DF1B93" w:rsidRPr="00DF1B93" w14:paraId="096A0FF7" w14:textId="77777777" w:rsidTr="00DF1B9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959CB3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5EB7" w14:textId="77777777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443B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7CA7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17 (7.8%)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E35D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22 (10%)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58AD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21 (9.6%)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248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13 (5.9%)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3166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42 (19.2%)</w:t>
            </w:r>
          </w:p>
        </w:tc>
      </w:tr>
      <w:tr w:rsidR="00DF1B93" w:rsidRPr="00DF1B93" w14:paraId="5EF1EB72" w14:textId="77777777" w:rsidTr="00DF1B9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F33E83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01E1" w14:textId="77777777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65-74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E9DB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D95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34 (12.5%)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13F8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36 (13.2%)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7DF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57 (21%)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6105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30 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E0B1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86 (31.6%)</w:t>
            </w:r>
          </w:p>
        </w:tc>
      </w:tr>
      <w:tr w:rsidR="00DF1B93" w:rsidRPr="00DF1B93" w14:paraId="5CAE2AA2" w14:textId="77777777" w:rsidTr="00DF1B9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E26C14" w14:textId="77777777" w:rsidR="00DF1B93" w:rsidRPr="00DF1B93" w:rsidRDefault="00DF1B93" w:rsidP="00DF1B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8F1D0" w14:textId="77777777" w:rsidR="00DF1B93" w:rsidRPr="00DF1B93" w:rsidRDefault="00DF1B93" w:rsidP="00DF1B93">
            <w:pPr>
              <w:jc w:val="center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&gt;74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19B64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35293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99 (22.5%)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3A600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57 (13%)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4043F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96 (21.8%)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3D234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55 (12.5%)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4159F" w14:textId="77777777" w:rsidR="00DF1B93" w:rsidRPr="00DF1B93" w:rsidRDefault="00DF1B93" w:rsidP="00DF1B93">
            <w:pPr>
              <w:jc w:val="right"/>
              <w:rPr>
                <w:color w:val="000000"/>
                <w:sz w:val="20"/>
                <w:szCs w:val="20"/>
              </w:rPr>
            </w:pPr>
            <w:r w:rsidRPr="00DF1B93">
              <w:rPr>
                <w:color w:val="000000"/>
                <w:sz w:val="20"/>
                <w:szCs w:val="20"/>
              </w:rPr>
              <w:t>116 (26.4%)</w:t>
            </w:r>
          </w:p>
        </w:tc>
      </w:tr>
    </w:tbl>
    <w:p w14:paraId="11F4E5B6" w14:textId="77777777" w:rsidR="00DF1B93" w:rsidRDefault="00DF1B93"/>
    <w:sectPr w:rsidR="00DF1B93" w:rsidSect="00DF1B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DA4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B4E04"/>
    <w:multiLevelType w:val="hybridMultilevel"/>
    <w:tmpl w:val="427C001E"/>
    <w:lvl w:ilvl="0" w:tplc="7C54093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DC52F40E" w:tentative="1">
      <w:start w:val="1"/>
      <w:numFmt w:val="lowerLetter"/>
      <w:lvlText w:val="%2."/>
      <w:lvlJc w:val="left"/>
      <w:pPr>
        <w:ind w:left="1534" w:hanging="360"/>
      </w:pPr>
    </w:lvl>
    <w:lvl w:ilvl="2" w:tplc="787802A8" w:tentative="1">
      <w:start w:val="1"/>
      <w:numFmt w:val="lowerRoman"/>
      <w:lvlText w:val="%3."/>
      <w:lvlJc w:val="right"/>
      <w:pPr>
        <w:ind w:left="2254" w:hanging="180"/>
      </w:pPr>
    </w:lvl>
    <w:lvl w:ilvl="3" w:tplc="5E78773E" w:tentative="1">
      <w:start w:val="1"/>
      <w:numFmt w:val="decimal"/>
      <w:lvlText w:val="%4."/>
      <w:lvlJc w:val="left"/>
      <w:pPr>
        <w:ind w:left="2974" w:hanging="360"/>
      </w:pPr>
    </w:lvl>
    <w:lvl w:ilvl="4" w:tplc="E43A2884" w:tentative="1">
      <w:start w:val="1"/>
      <w:numFmt w:val="lowerLetter"/>
      <w:lvlText w:val="%5."/>
      <w:lvlJc w:val="left"/>
      <w:pPr>
        <w:ind w:left="3694" w:hanging="360"/>
      </w:pPr>
    </w:lvl>
    <w:lvl w:ilvl="5" w:tplc="A0580216" w:tentative="1">
      <w:start w:val="1"/>
      <w:numFmt w:val="lowerRoman"/>
      <w:lvlText w:val="%6."/>
      <w:lvlJc w:val="right"/>
      <w:pPr>
        <w:ind w:left="4414" w:hanging="180"/>
      </w:pPr>
    </w:lvl>
    <w:lvl w:ilvl="6" w:tplc="56DA53F0" w:tentative="1">
      <w:start w:val="1"/>
      <w:numFmt w:val="decimal"/>
      <w:lvlText w:val="%7."/>
      <w:lvlJc w:val="left"/>
      <w:pPr>
        <w:ind w:left="5134" w:hanging="360"/>
      </w:pPr>
    </w:lvl>
    <w:lvl w:ilvl="7" w:tplc="AC1AD4FC" w:tentative="1">
      <w:start w:val="1"/>
      <w:numFmt w:val="lowerLetter"/>
      <w:lvlText w:val="%8."/>
      <w:lvlJc w:val="left"/>
      <w:pPr>
        <w:ind w:left="5854" w:hanging="360"/>
      </w:pPr>
    </w:lvl>
    <w:lvl w:ilvl="8" w:tplc="65AA9918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34EB6CA4"/>
    <w:multiLevelType w:val="multilevel"/>
    <w:tmpl w:val="3078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E2F68"/>
    <w:multiLevelType w:val="multilevel"/>
    <w:tmpl w:val="E430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4777E"/>
    <w:multiLevelType w:val="hybridMultilevel"/>
    <w:tmpl w:val="84E49FF4"/>
    <w:lvl w:ilvl="0" w:tplc="99967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48844" w:tentative="1">
      <w:start w:val="1"/>
      <w:numFmt w:val="lowerLetter"/>
      <w:lvlText w:val="%2."/>
      <w:lvlJc w:val="left"/>
      <w:pPr>
        <w:ind w:left="1440" w:hanging="360"/>
      </w:pPr>
    </w:lvl>
    <w:lvl w:ilvl="2" w:tplc="24484D52" w:tentative="1">
      <w:start w:val="1"/>
      <w:numFmt w:val="lowerRoman"/>
      <w:lvlText w:val="%3."/>
      <w:lvlJc w:val="right"/>
      <w:pPr>
        <w:ind w:left="2160" w:hanging="180"/>
      </w:pPr>
    </w:lvl>
    <w:lvl w:ilvl="3" w:tplc="B94894BA" w:tentative="1">
      <w:start w:val="1"/>
      <w:numFmt w:val="decimal"/>
      <w:lvlText w:val="%4."/>
      <w:lvlJc w:val="left"/>
      <w:pPr>
        <w:ind w:left="2880" w:hanging="360"/>
      </w:pPr>
    </w:lvl>
    <w:lvl w:ilvl="4" w:tplc="34B8CBC6" w:tentative="1">
      <w:start w:val="1"/>
      <w:numFmt w:val="lowerLetter"/>
      <w:lvlText w:val="%5."/>
      <w:lvlJc w:val="left"/>
      <w:pPr>
        <w:ind w:left="3600" w:hanging="360"/>
      </w:pPr>
    </w:lvl>
    <w:lvl w:ilvl="5" w:tplc="045E0182" w:tentative="1">
      <w:start w:val="1"/>
      <w:numFmt w:val="lowerRoman"/>
      <w:lvlText w:val="%6."/>
      <w:lvlJc w:val="right"/>
      <w:pPr>
        <w:ind w:left="4320" w:hanging="180"/>
      </w:pPr>
    </w:lvl>
    <w:lvl w:ilvl="6" w:tplc="5A3ACC4E" w:tentative="1">
      <w:start w:val="1"/>
      <w:numFmt w:val="decimal"/>
      <w:lvlText w:val="%7."/>
      <w:lvlJc w:val="left"/>
      <w:pPr>
        <w:ind w:left="5040" w:hanging="360"/>
      </w:pPr>
    </w:lvl>
    <w:lvl w:ilvl="7" w:tplc="595814BC" w:tentative="1">
      <w:start w:val="1"/>
      <w:numFmt w:val="lowerLetter"/>
      <w:lvlText w:val="%8."/>
      <w:lvlJc w:val="left"/>
      <w:pPr>
        <w:ind w:left="5760" w:hanging="360"/>
      </w:pPr>
    </w:lvl>
    <w:lvl w:ilvl="8" w:tplc="D172C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402B6"/>
    <w:multiLevelType w:val="hybridMultilevel"/>
    <w:tmpl w:val="C1A468EC"/>
    <w:lvl w:ilvl="0" w:tplc="B2FCE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04AC36" w:tentative="1">
      <w:start w:val="1"/>
      <w:numFmt w:val="lowerLetter"/>
      <w:lvlText w:val="%2."/>
      <w:lvlJc w:val="left"/>
      <w:pPr>
        <w:ind w:left="1440" w:hanging="360"/>
      </w:pPr>
    </w:lvl>
    <w:lvl w:ilvl="2" w:tplc="1DE8CCA2" w:tentative="1">
      <w:start w:val="1"/>
      <w:numFmt w:val="lowerRoman"/>
      <w:lvlText w:val="%3."/>
      <w:lvlJc w:val="right"/>
      <w:pPr>
        <w:ind w:left="2160" w:hanging="180"/>
      </w:pPr>
    </w:lvl>
    <w:lvl w:ilvl="3" w:tplc="0D245952" w:tentative="1">
      <w:start w:val="1"/>
      <w:numFmt w:val="decimal"/>
      <w:lvlText w:val="%4."/>
      <w:lvlJc w:val="left"/>
      <w:pPr>
        <w:ind w:left="2880" w:hanging="360"/>
      </w:pPr>
    </w:lvl>
    <w:lvl w:ilvl="4" w:tplc="2ACC41DC" w:tentative="1">
      <w:start w:val="1"/>
      <w:numFmt w:val="lowerLetter"/>
      <w:lvlText w:val="%5."/>
      <w:lvlJc w:val="left"/>
      <w:pPr>
        <w:ind w:left="3600" w:hanging="360"/>
      </w:pPr>
    </w:lvl>
    <w:lvl w:ilvl="5" w:tplc="00121AE0" w:tentative="1">
      <w:start w:val="1"/>
      <w:numFmt w:val="lowerRoman"/>
      <w:lvlText w:val="%6."/>
      <w:lvlJc w:val="right"/>
      <w:pPr>
        <w:ind w:left="4320" w:hanging="180"/>
      </w:pPr>
    </w:lvl>
    <w:lvl w:ilvl="6" w:tplc="8DD472AC" w:tentative="1">
      <w:start w:val="1"/>
      <w:numFmt w:val="decimal"/>
      <w:lvlText w:val="%7."/>
      <w:lvlJc w:val="left"/>
      <w:pPr>
        <w:ind w:left="5040" w:hanging="360"/>
      </w:pPr>
    </w:lvl>
    <w:lvl w:ilvl="7" w:tplc="91BC878E" w:tentative="1">
      <w:start w:val="1"/>
      <w:numFmt w:val="lowerLetter"/>
      <w:lvlText w:val="%8."/>
      <w:lvlJc w:val="left"/>
      <w:pPr>
        <w:ind w:left="5760" w:hanging="360"/>
      </w:pPr>
    </w:lvl>
    <w:lvl w:ilvl="8" w:tplc="E7A2C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1C83"/>
    <w:multiLevelType w:val="multilevel"/>
    <w:tmpl w:val="20D6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975F8"/>
    <w:multiLevelType w:val="hybridMultilevel"/>
    <w:tmpl w:val="9BFECC9E"/>
    <w:lvl w:ilvl="0" w:tplc="2B861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3101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4C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C8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6F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4C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E6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AD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02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11757"/>
    <w:multiLevelType w:val="multilevel"/>
    <w:tmpl w:val="2CE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047C5"/>
    <w:multiLevelType w:val="hybridMultilevel"/>
    <w:tmpl w:val="8DCAE4B6"/>
    <w:lvl w:ilvl="0" w:tplc="65888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9CA040" w:tentative="1">
      <w:start w:val="1"/>
      <w:numFmt w:val="lowerLetter"/>
      <w:lvlText w:val="%2."/>
      <w:lvlJc w:val="left"/>
      <w:pPr>
        <w:ind w:left="1440" w:hanging="360"/>
      </w:pPr>
    </w:lvl>
    <w:lvl w:ilvl="2" w:tplc="5EB48DE6" w:tentative="1">
      <w:start w:val="1"/>
      <w:numFmt w:val="lowerRoman"/>
      <w:lvlText w:val="%3."/>
      <w:lvlJc w:val="right"/>
      <w:pPr>
        <w:ind w:left="2160" w:hanging="180"/>
      </w:pPr>
    </w:lvl>
    <w:lvl w:ilvl="3" w:tplc="505C4336" w:tentative="1">
      <w:start w:val="1"/>
      <w:numFmt w:val="decimal"/>
      <w:lvlText w:val="%4."/>
      <w:lvlJc w:val="left"/>
      <w:pPr>
        <w:ind w:left="2880" w:hanging="360"/>
      </w:pPr>
    </w:lvl>
    <w:lvl w:ilvl="4" w:tplc="F028DFD0" w:tentative="1">
      <w:start w:val="1"/>
      <w:numFmt w:val="lowerLetter"/>
      <w:lvlText w:val="%5."/>
      <w:lvlJc w:val="left"/>
      <w:pPr>
        <w:ind w:left="3600" w:hanging="360"/>
      </w:pPr>
    </w:lvl>
    <w:lvl w:ilvl="5" w:tplc="E1C86AC6" w:tentative="1">
      <w:start w:val="1"/>
      <w:numFmt w:val="lowerRoman"/>
      <w:lvlText w:val="%6."/>
      <w:lvlJc w:val="right"/>
      <w:pPr>
        <w:ind w:left="4320" w:hanging="180"/>
      </w:pPr>
    </w:lvl>
    <w:lvl w:ilvl="6" w:tplc="85DA61E4" w:tentative="1">
      <w:start w:val="1"/>
      <w:numFmt w:val="decimal"/>
      <w:lvlText w:val="%7."/>
      <w:lvlJc w:val="left"/>
      <w:pPr>
        <w:ind w:left="5040" w:hanging="360"/>
      </w:pPr>
    </w:lvl>
    <w:lvl w:ilvl="7" w:tplc="FAA09326" w:tentative="1">
      <w:start w:val="1"/>
      <w:numFmt w:val="lowerLetter"/>
      <w:lvlText w:val="%8."/>
      <w:lvlJc w:val="left"/>
      <w:pPr>
        <w:ind w:left="5760" w:hanging="360"/>
      </w:pPr>
    </w:lvl>
    <w:lvl w:ilvl="8" w:tplc="822C5E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C6"/>
    <w:rsid w:val="0003248C"/>
    <w:rsid w:val="00034F99"/>
    <w:rsid w:val="00035EEC"/>
    <w:rsid w:val="00045D87"/>
    <w:rsid w:val="0005315F"/>
    <w:rsid w:val="0005435B"/>
    <w:rsid w:val="00055591"/>
    <w:rsid w:val="00055BB2"/>
    <w:rsid w:val="00061B70"/>
    <w:rsid w:val="00095DDA"/>
    <w:rsid w:val="0009631C"/>
    <w:rsid w:val="00096B04"/>
    <w:rsid w:val="000A2A41"/>
    <w:rsid w:val="000B1423"/>
    <w:rsid w:val="000B3DDE"/>
    <w:rsid w:val="000B4D64"/>
    <w:rsid w:val="000C131A"/>
    <w:rsid w:val="000D01DB"/>
    <w:rsid w:val="000F461E"/>
    <w:rsid w:val="000F52FB"/>
    <w:rsid w:val="000F6F18"/>
    <w:rsid w:val="001057C6"/>
    <w:rsid w:val="0011337F"/>
    <w:rsid w:val="001673BC"/>
    <w:rsid w:val="001746F6"/>
    <w:rsid w:val="00174DA9"/>
    <w:rsid w:val="001753B9"/>
    <w:rsid w:val="00175C8F"/>
    <w:rsid w:val="00177A43"/>
    <w:rsid w:val="00177DE6"/>
    <w:rsid w:val="0018487B"/>
    <w:rsid w:val="001B3D26"/>
    <w:rsid w:val="001C27EF"/>
    <w:rsid w:val="001E1DA9"/>
    <w:rsid w:val="001F49C5"/>
    <w:rsid w:val="001F4D33"/>
    <w:rsid w:val="00201E66"/>
    <w:rsid w:val="0020312E"/>
    <w:rsid w:val="00205326"/>
    <w:rsid w:val="0021474F"/>
    <w:rsid w:val="00226549"/>
    <w:rsid w:val="00230D0D"/>
    <w:rsid w:val="00231195"/>
    <w:rsid w:val="00246A9F"/>
    <w:rsid w:val="002514A2"/>
    <w:rsid w:val="00253725"/>
    <w:rsid w:val="002652C9"/>
    <w:rsid w:val="002754AA"/>
    <w:rsid w:val="00284514"/>
    <w:rsid w:val="00290406"/>
    <w:rsid w:val="00296648"/>
    <w:rsid w:val="002A4CDC"/>
    <w:rsid w:val="002B01C2"/>
    <w:rsid w:val="002B4298"/>
    <w:rsid w:val="002B679E"/>
    <w:rsid w:val="002C2B8E"/>
    <w:rsid w:val="002D5A7A"/>
    <w:rsid w:val="002E1D18"/>
    <w:rsid w:val="003121C7"/>
    <w:rsid w:val="00312C2F"/>
    <w:rsid w:val="003231B3"/>
    <w:rsid w:val="00335940"/>
    <w:rsid w:val="00336602"/>
    <w:rsid w:val="00341CBB"/>
    <w:rsid w:val="00347BB3"/>
    <w:rsid w:val="00364842"/>
    <w:rsid w:val="00371D6E"/>
    <w:rsid w:val="00393ECB"/>
    <w:rsid w:val="003A5996"/>
    <w:rsid w:val="003B192D"/>
    <w:rsid w:val="003C015C"/>
    <w:rsid w:val="003C7628"/>
    <w:rsid w:val="003E7BD2"/>
    <w:rsid w:val="004031CD"/>
    <w:rsid w:val="00416161"/>
    <w:rsid w:val="00417220"/>
    <w:rsid w:val="00423D67"/>
    <w:rsid w:val="00423FB4"/>
    <w:rsid w:val="00436A53"/>
    <w:rsid w:val="004428F6"/>
    <w:rsid w:val="00464472"/>
    <w:rsid w:val="0047064A"/>
    <w:rsid w:val="00470782"/>
    <w:rsid w:val="004729E5"/>
    <w:rsid w:val="00476146"/>
    <w:rsid w:val="00482EFE"/>
    <w:rsid w:val="00491C7A"/>
    <w:rsid w:val="0049362F"/>
    <w:rsid w:val="00493806"/>
    <w:rsid w:val="00495A99"/>
    <w:rsid w:val="004977BB"/>
    <w:rsid w:val="004A6724"/>
    <w:rsid w:val="004A7276"/>
    <w:rsid w:val="004B29D8"/>
    <w:rsid w:val="004F21DD"/>
    <w:rsid w:val="004F2370"/>
    <w:rsid w:val="00502C59"/>
    <w:rsid w:val="00507EB7"/>
    <w:rsid w:val="00532868"/>
    <w:rsid w:val="005351C4"/>
    <w:rsid w:val="00540110"/>
    <w:rsid w:val="0055521C"/>
    <w:rsid w:val="00566329"/>
    <w:rsid w:val="0057100A"/>
    <w:rsid w:val="00586102"/>
    <w:rsid w:val="005870AE"/>
    <w:rsid w:val="00590C57"/>
    <w:rsid w:val="005912FA"/>
    <w:rsid w:val="00597436"/>
    <w:rsid w:val="005A06D6"/>
    <w:rsid w:val="005A1666"/>
    <w:rsid w:val="005A229D"/>
    <w:rsid w:val="005A74AF"/>
    <w:rsid w:val="005B5C2F"/>
    <w:rsid w:val="005B62F3"/>
    <w:rsid w:val="005D0240"/>
    <w:rsid w:val="005D6293"/>
    <w:rsid w:val="005E092A"/>
    <w:rsid w:val="005E66BE"/>
    <w:rsid w:val="005E70E9"/>
    <w:rsid w:val="005F1244"/>
    <w:rsid w:val="0060574B"/>
    <w:rsid w:val="00612E81"/>
    <w:rsid w:val="00613115"/>
    <w:rsid w:val="00626012"/>
    <w:rsid w:val="006266D4"/>
    <w:rsid w:val="00641A10"/>
    <w:rsid w:val="00652464"/>
    <w:rsid w:val="00655709"/>
    <w:rsid w:val="00664107"/>
    <w:rsid w:val="0066714C"/>
    <w:rsid w:val="00671B7D"/>
    <w:rsid w:val="00677C8C"/>
    <w:rsid w:val="00677E1D"/>
    <w:rsid w:val="00684C4C"/>
    <w:rsid w:val="00690009"/>
    <w:rsid w:val="006D2B8D"/>
    <w:rsid w:val="006E1049"/>
    <w:rsid w:val="006E3C7F"/>
    <w:rsid w:val="006F52CA"/>
    <w:rsid w:val="00710CD2"/>
    <w:rsid w:val="007174C7"/>
    <w:rsid w:val="00720048"/>
    <w:rsid w:val="00733848"/>
    <w:rsid w:val="007352A7"/>
    <w:rsid w:val="00741BF3"/>
    <w:rsid w:val="007467E9"/>
    <w:rsid w:val="00760912"/>
    <w:rsid w:val="0078258F"/>
    <w:rsid w:val="007970DC"/>
    <w:rsid w:val="007A1EB7"/>
    <w:rsid w:val="007C3BD8"/>
    <w:rsid w:val="007E5C9B"/>
    <w:rsid w:val="007F133D"/>
    <w:rsid w:val="008001DF"/>
    <w:rsid w:val="00807BC7"/>
    <w:rsid w:val="008108C2"/>
    <w:rsid w:val="00813FDF"/>
    <w:rsid w:val="008210CD"/>
    <w:rsid w:val="00832BA4"/>
    <w:rsid w:val="00851A1C"/>
    <w:rsid w:val="00855007"/>
    <w:rsid w:val="0086628D"/>
    <w:rsid w:val="00880053"/>
    <w:rsid w:val="008817FE"/>
    <w:rsid w:val="008901E2"/>
    <w:rsid w:val="008901F0"/>
    <w:rsid w:val="0089267B"/>
    <w:rsid w:val="00894809"/>
    <w:rsid w:val="008A69B4"/>
    <w:rsid w:val="008B293E"/>
    <w:rsid w:val="008C4A08"/>
    <w:rsid w:val="008C660C"/>
    <w:rsid w:val="008D0CAF"/>
    <w:rsid w:val="008D5E55"/>
    <w:rsid w:val="00920CBE"/>
    <w:rsid w:val="00920FD3"/>
    <w:rsid w:val="009215AB"/>
    <w:rsid w:val="00924657"/>
    <w:rsid w:val="00927C35"/>
    <w:rsid w:val="00927E0B"/>
    <w:rsid w:val="00930B0F"/>
    <w:rsid w:val="0093468B"/>
    <w:rsid w:val="009577D6"/>
    <w:rsid w:val="009578B3"/>
    <w:rsid w:val="009607C7"/>
    <w:rsid w:val="009634F4"/>
    <w:rsid w:val="00964BA8"/>
    <w:rsid w:val="00975AEA"/>
    <w:rsid w:val="009C054A"/>
    <w:rsid w:val="009D02B3"/>
    <w:rsid w:val="009D1555"/>
    <w:rsid w:val="009D27E1"/>
    <w:rsid w:val="009D2D1A"/>
    <w:rsid w:val="009D740C"/>
    <w:rsid w:val="009E31CA"/>
    <w:rsid w:val="00A033B9"/>
    <w:rsid w:val="00A41BE3"/>
    <w:rsid w:val="00A65DA3"/>
    <w:rsid w:val="00A714BA"/>
    <w:rsid w:val="00A76406"/>
    <w:rsid w:val="00A8289F"/>
    <w:rsid w:val="00A84046"/>
    <w:rsid w:val="00A9068C"/>
    <w:rsid w:val="00AA11E6"/>
    <w:rsid w:val="00AA2AED"/>
    <w:rsid w:val="00AC6F16"/>
    <w:rsid w:val="00AD00F5"/>
    <w:rsid w:val="00AF500B"/>
    <w:rsid w:val="00B0141D"/>
    <w:rsid w:val="00B051BF"/>
    <w:rsid w:val="00B122A0"/>
    <w:rsid w:val="00B1340A"/>
    <w:rsid w:val="00B15C6A"/>
    <w:rsid w:val="00B32E55"/>
    <w:rsid w:val="00B35A23"/>
    <w:rsid w:val="00B42315"/>
    <w:rsid w:val="00B4414D"/>
    <w:rsid w:val="00B52E38"/>
    <w:rsid w:val="00B53028"/>
    <w:rsid w:val="00B558A1"/>
    <w:rsid w:val="00B70A18"/>
    <w:rsid w:val="00B731AF"/>
    <w:rsid w:val="00B82867"/>
    <w:rsid w:val="00B82EE9"/>
    <w:rsid w:val="00BA35E0"/>
    <w:rsid w:val="00BB04E3"/>
    <w:rsid w:val="00BB3F42"/>
    <w:rsid w:val="00BD4298"/>
    <w:rsid w:val="00BE6784"/>
    <w:rsid w:val="00C023CA"/>
    <w:rsid w:val="00C023D2"/>
    <w:rsid w:val="00C03EB0"/>
    <w:rsid w:val="00C1197C"/>
    <w:rsid w:val="00C13AFB"/>
    <w:rsid w:val="00C168DF"/>
    <w:rsid w:val="00C3007E"/>
    <w:rsid w:val="00C311F1"/>
    <w:rsid w:val="00C3131D"/>
    <w:rsid w:val="00C34FD8"/>
    <w:rsid w:val="00C54A9A"/>
    <w:rsid w:val="00C57D68"/>
    <w:rsid w:val="00C62FF9"/>
    <w:rsid w:val="00C645D3"/>
    <w:rsid w:val="00C700D1"/>
    <w:rsid w:val="00CC232A"/>
    <w:rsid w:val="00CC3EE9"/>
    <w:rsid w:val="00CF7FBC"/>
    <w:rsid w:val="00D00433"/>
    <w:rsid w:val="00D126C4"/>
    <w:rsid w:val="00D160D4"/>
    <w:rsid w:val="00D2156B"/>
    <w:rsid w:val="00D236D9"/>
    <w:rsid w:val="00D23E39"/>
    <w:rsid w:val="00D268FE"/>
    <w:rsid w:val="00D4058C"/>
    <w:rsid w:val="00D42838"/>
    <w:rsid w:val="00D44C05"/>
    <w:rsid w:val="00D53E6A"/>
    <w:rsid w:val="00D72378"/>
    <w:rsid w:val="00D73E94"/>
    <w:rsid w:val="00D87220"/>
    <w:rsid w:val="00D87CC2"/>
    <w:rsid w:val="00D93600"/>
    <w:rsid w:val="00D954B4"/>
    <w:rsid w:val="00DA3303"/>
    <w:rsid w:val="00DC35D4"/>
    <w:rsid w:val="00DD2067"/>
    <w:rsid w:val="00DF1B93"/>
    <w:rsid w:val="00DF5574"/>
    <w:rsid w:val="00E2774B"/>
    <w:rsid w:val="00E338CF"/>
    <w:rsid w:val="00E46403"/>
    <w:rsid w:val="00E51EE3"/>
    <w:rsid w:val="00E54BD3"/>
    <w:rsid w:val="00E672A2"/>
    <w:rsid w:val="00E70880"/>
    <w:rsid w:val="00E71133"/>
    <w:rsid w:val="00E82136"/>
    <w:rsid w:val="00E86B30"/>
    <w:rsid w:val="00E90F2B"/>
    <w:rsid w:val="00E9728B"/>
    <w:rsid w:val="00EA40A3"/>
    <w:rsid w:val="00EA4F80"/>
    <w:rsid w:val="00EA7D0C"/>
    <w:rsid w:val="00EB1854"/>
    <w:rsid w:val="00EB5F20"/>
    <w:rsid w:val="00ED41F7"/>
    <w:rsid w:val="00F00F00"/>
    <w:rsid w:val="00F163D2"/>
    <w:rsid w:val="00F1714A"/>
    <w:rsid w:val="00F207B9"/>
    <w:rsid w:val="00F26186"/>
    <w:rsid w:val="00F31840"/>
    <w:rsid w:val="00F41AD1"/>
    <w:rsid w:val="00F72220"/>
    <w:rsid w:val="00F75BCE"/>
    <w:rsid w:val="00F86210"/>
    <w:rsid w:val="00F94CEF"/>
    <w:rsid w:val="00F95F7A"/>
    <w:rsid w:val="00F96C09"/>
    <w:rsid w:val="00FA37A5"/>
    <w:rsid w:val="00FA7139"/>
    <w:rsid w:val="00FB3737"/>
    <w:rsid w:val="00FB463F"/>
    <w:rsid w:val="00FB4A47"/>
    <w:rsid w:val="00FC3421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111B"/>
  <w15:chartTrackingRefBased/>
  <w15:docId w15:val="{68446F76-2CF6-B54E-9781-0C71F73C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57C6"/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2BA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32B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2BA4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2-nfasis3">
    <w:name w:val="Grid Table 2 Accent 3"/>
    <w:basedOn w:val="Tablanormal"/>
    <w:uiPriority w:val="47"/>
    <w:rsid w:val="001057C6"/>
    <w:pPr>
      <w:autoSpaceDN w:val="0"/>
      <w:textAlignment w:val="baseline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832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32B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832BA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customStyle="1" w:styleId="EndNoteBibliographyTitle">
    <w:name w:val="EndNote Bibliography Title"/>
    <w:basedOn w:val="Normal"/>
    <w:rsid w:val="00832BA4"/>
    <w:pPr>
      <w:spacing w:line="276" w:lineRule="auto"/>
      <w:jc w:val="center"/>
    </w:pPr>
    <w:rPr>
      <w:rFonts w:eastAsia="Calibri"/>
      <w:sz w:val="22"/>
      <w:szCs w:val="22"/>
    </w:rPr>
  </w:style>
  <w:style w:type="paragraph" w:customStyle="1" w:styleId="EndNoteBibliography">
    <w:name w:val="EndNote Bibliography"/>
    <w:basedOn w:val="Normal"/>
    <w:rsid w:val="00832BA4"/>
    <w:pPr>
      <w:spacing w:after="200" w:line="480" w:lineRule="auto"/>
    </w:pPr>
    <w:rPr>
      <w:rFonts w:eastAsia="Calibri"/>
      <w:sz w:val="22"/>
      <w:szCs w:val="22"/>
    </w:rPr>
  </w:style>
  <w:style w:type="character" w:styleId="Hipervnculo">
    <w:name w:val="Hyperlink"/>
    <w:uiPriority w:val="99"/>
    <w:unhideWhenUsed/>
    <w:rsid w:val="00832BA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32BA4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2BA4"/>
    <w:rPr>
      <w:rFonts w:ascii="Calibri" w:eastAsia="Calibri" w:hAnsi="Calibri" w:cs="Times New Roman"/>
      <w:sz w:val="22"/>
      <w:szCs w:val="22"/>
    </w:rPr>
  </w:style>
  <w:style w:type="character" w:styleId="Nmerodepgina">
    <w:name w:val="page number"/>
    <w:uiPriority w:val="99"/>
    <w:semiHidden/>
    <w:unhideWhenUsed/>
    <w:rsid w:val="00832BA4"/>
  </w:style>
  <w:style w:type="paragraph" w:styleId="Textodeglobo">
    <w:name w:val="Balloon Text"/>
    <w:basedOn w:val="Normal"/>
    <w:link w:val="TextodegloboCar"/>
    <w:uiPriority w:val="99"/>
    <w:semiHidden/>
    <w:unhideWhenUsed/>
    <w:rsid w:val="00832B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BA4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unhideWhenUsed/>
    <w:rsid w:val="00832BA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832BA4"/>
    <w:pPr>
      <w:spacing w:after="200" w:line="276" w:lineRule="auto"/>
    </w:pPr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2BA4"/>
    <w:rPr>
      <w:rFonts w:ascii="Calibri" w:eastAsia="Calibri" w:hAnsi="Calibr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2BA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2BA4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32BA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832BA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832BA4"/>
    <w:rPr>
      <w:rFonts w:ascii="Calibri" w:eastAsia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832BA4"/>
    <w:rPr>
      <w:color w:val="800080"/>
      <w:u w:val="single"/>
    </w:rPr>
  </w:style>
  <w:style w:type="paragraph" w:customStyle="1" w:styleId="DarkList-Accent31">
    <w:name w:val="Dark List - Accent 31"/>
    <w:hidden/>
    <w:uiPriority w:val="71"/>
    <w:rsid w:val="00832BA4"/>
    <w:rPr>
      <w:rFonts w:ascii="Calibri" w:eastAsia="Calibri" w:hAnsi="Calibri" w:cs="Times New Roman"/>
      <w:sz w:val="22"/>
      <w:szCs w:val="22"/>
    </w:rPr>
  </w:style>
  <w:style w:type="character" w:customStyle="1" w:styleId="st">
    <w:name w:val="st"/>
    <w:rsid w:val="00832BA4"/>
  </w:style>
  <w:style w:type="paragraph" w:customStyle="1" w:styleId="Default">
    <w:name w:val="Default"/>
    <w:rsid w:val="00832BA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Textoennegrita">
    <w:name w:val="Strong"/>
    <w:uiPriority w:val="22"/>
    <w:qFormat/>
    <w:rsid w:val="00832BA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32BA4"/>
    <w:rPr>
      <w:rFonts w:ascii="Calibri" w:eastAsia="Calibri" w:hAnsi="Calibri" w:cs="Times New Roman"/>
      <w:sz w:val="22"/>
      <w:szCs w:val="22"/>
    </w:rPr>
  </w:style>
  <w:style w:type="character" w:styleId="nfasis">
    <w:name w:val="Emphasis"/>
    <w:uiPriority w:val="20"/>
    <w:qFormat/>
    <w:rsid w:val="00832BA4"/>
    <w:rPr>
      <w:i/>
      <w:iCs/>
    </w:rPr>
  </w:style>
  <w:style w:type="character" w:customStyle="1" w:styleId="apple-converted-space">
    <w:name w:val="apple-converted-space"/>
    <w:rsid w:val="00832BA4"/>
  </w:style>
  <w:style w:type="paragraph" w:customStyle="1" w:styleId="ColorfulShading-Accent12">
    <w:name w:val="Colorful Shading - Accent 12"/>
    <w:hidden/>
    <w:uiPriority w:val="99"/>
    <w:semiHidden/>
    <w:rsid w:val="00832BA4"/>
    <w:rPr>
      <w:rFonts w:ascii="Calibri" w:eastAsia="Calibri" w:hAnsi="Calibri" w:cs="Times New Roman"/>
      <w:sz w:val="22"/>
      <w:szCs w:val="22"/>
    </w:rPr>
  </w:style>
  <w:style w:type="paragraph" w:styleId="Prrafodelista">
    <w:name w:val="List Paragraph"/>
    <w:basedOn w:val="Normal"/>
    <w:uiPriority w:val="72"/>
    <w:rsid w:val="00832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gc">
    <w:name w:val="_tgc"/>
    <w:basedOn w:val="Fuentedeprrafopredeter"/>
    <w:rsid w:val="00832BA4"/>
  </w:style>
  <w:style w:type="paragraph" w:styleId="Revisin">
    <w:name w:val="Revision"/>
    <w:hidden/>
    <w:uiPriority w:val="71"/>
    <w:rsid w:val="00832BA4"/>
    <w:rPr>
      <w:rFonts w:ascii="Calibri" w:eastAsia="Calibri" w:hAnsi="Calibri" w:cs="Times New Roman"/>
      <w:sz w:val="22"/>
      <w:szCs w:val="22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32B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832BA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32BA4"/>
    <w:rPr>
      <w:color w:val="808080"/>
    </w:rPr>
  </w:style>
  <w:style w:type="character" w:customStyle="1" w:styleId="UnresolvedMention3">
    <w:name w:val="Unresolved Mention3"/>
    <w:basedOn w:val="Fuentedeprrafopredeter"/>
    <w:uiPriority w:val="99"/>
    <w:semiHidden/>
    <w:unhideWhenUsed/>
    <w:rsid w:val="00832BA4"/>
    <w:rPr>
      <w:color w:val="605E5C"/>
      <w:shd w:val="clear" w:color="auto" w:fill="E1DFDD"/>
    </w:rPr>
  </w:style>
  <w:style w:type="paragraph" w:styleId="Textonotapie">
    <w:name w:val="footnote text"/>
    <w:aliases w:val="FoodNote,Footnote,Footnote Text Char1 Char,Footnote Text Char1 Char Char,Footnote ak,Footnote text,Footnotes,Fußnote,Reference,Schriftart: 10 pt,Schriftart: 8 pt,Schriftart: 9 pt,WB-Fußnotentext,f,fn,ft"/>
    <w:basedOn w:val="Normal"/>
    <w:link w:val="TextonotapieCar"/>
    <w:uiPriority w:val="99"/>
    <w:unhideWhenUsed/>
    <w:qFormat/>
    <w:rsid w:val="00832BA4"/>
    <w:rPr>
      <w:sz w:val="20"/>
      <w:szCs w:val="20"/>
      <w:lang w:val="en-GB" w:eastAsia="en-GB"/>
    </w:rPr>
  </w:style>
  <w:style w:type="character" w:customStyle="1" w:styleId="TextonotapieCar">
    <w:name w:val="Texto nota pie Car"/>
    <w:aliases w:val="FoodNote Car,Footnote Car,Footnote Text Char1 Char Car,Footnote Text Char1 Char Char Car,Footnote ak Car,Footnote text Car,Footnotes Car,Fußnote Car,Reference Car,Schriftart: 10 pt Car,Schriftart: 8 pt Car,Schriftart: 9 pt Car,f Car"/>
    <w:basedOn w:val="Fuentedeprrafopredeter"/>
    <w:link w:val="Textonotapie"/>
    <w:uiPriority w:val="99"/>
    <w:rsid w:val="00832BA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832BA4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832BA4"/>
  </w:style>
  <w:style w:type="character" w:customStyle="1" w:styleId="UnresolvedMention4">
    <w:name w:val="Unresolved Mention4"/>
    <w:basedOn w:val="Fuentedeprrafopredeter"/>
    <w:uiPriority w:val="99"/>
    <w:semiHidden/>
    <w:unhideWhenUsed/>
    <w:rsid w:val="00832BA4"/>
    <w:rPr>
      <w:color w:val="605E5C"/>
      <w:shd w:val="clear" w:color="auto" w:fill="E1DFDD"/>
    </w:rPr>
  </w:style>
  <w:style w:type="character" w:customStyle="1" w:styleId="UnresolvedMention5">
    <w:name w:val="Unresolved Mention5"/>
    <w:basedOn w:val="Fuentedeprrafopredeter"/>
    <w:uiPriority w:val="99"/>
    <w:semiHidden/>
    <w:unhideWhenUsed/>
    <w:rsid w:val="00832BA4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32BA4"/>
    <w:pPr>
      <w:spacing w:before="100" w:beforeAutospacing="1" w:after="100" w:afterAutospacing="1"/>
    </w:pPr>
    <w:rPr>
      <w:lang w:val="es-ES" w:eastAsia="es-ES"/>
    </w:rPr>
  </w:style>
  <w:style w:type="paragraph" w:customStyle="1" w:styleId="xl66">
    <w:name w:val="xl66"/>
    <w:basedOn w:val="Normal"/>
    <w:rsid w:val="00832BA4"/>
    <w:pPr>
      <w:shd w:val="clear" w:color="000000" w:fill="FFFFFF"/>
      <w:spacing w:before="100" w:beforeAutospacing="1" w:after="100" w:afterAutospacing="1"/>
    </w:pPr>
    <w:rPr>
      <w:lang w:val="es-ES" w:eastAsia="es-ES"/>
    </w:rPr>
  </w:style>
  <w:style w:type="paragraph" w:customStyle="1" w:styleId="xl67">
    <w:name w:val="xl67"/>
    <w:basedOn w:val="Normal"/>
    <w:rsid w:val="00832B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2"/>
      <w:szCs w:val="12"/>
      <w:lang w:val="es-ES" w:eastAsia="es-ES"/>
    </w:rPr>
  </w:style>
  <w:style w:type="paragraph" w:customStyle="1" w:styleId="xl68">
    <w:name w:val="xl68"/>
    <w:basedOn w:val="Normal"/>
    <w:rsid w:val="00832BA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69">
    <w:name w:val="xl69"/>
    <w:basedOn w:val="Normal"/>
    <w:rsid w:val="00832BA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70">
    <w:name w:val="xl70"/>
    <w:basedOn w:val="Normal"/>
    <w:rsid w:val="00832BA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71">
    <w:name w:val="xl71"/>
    <w:basedOn w:val="Normal"/>
    <w:rsid w:val="00832BA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72">
    <w:name w:val="xl72"/>
    <w:basedOn w:val="Normal"/>
    <w:rsid w:val="00832BA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73">
    <w:name w:val="xl73"/>
    <w:basedOn w:val="Normal"/>
    <w:rsid w:val="00832BA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74">
    <w:name w:val="xl74"/>
    <w:basedOn w:val="Normal"/>
    <w:rsid w:val="00832BA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75">
    <w:name w:val="xl75"/>
    <w:basedOn w:val="Normal"/>
    <w:rsid w:val="00832BA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76">
    <w:name w:val="xl76"/>
    <w:basedOn w:val="Normal"/>
    <w:rsid w:val="00832BA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77">
    <w:name w:val="xl77"/>
    <w:basedOn w:val="Normal"/>
    <w:rsid w:val="00832B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78">
    <w:name w:val="xl78"/>
    <w:basedOn w:val="Normal"/>
    <w:rsid w:val="00832B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79">
    <w:name w:val="xl79"/>
    <w:basedOn w:val="Normal"/>
    <w:rsid w:val="00832B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80">
    <w:name w:val="xl80"/>
    <w:basedOn w:val="Normal"/>
    <w:rsid w:val="00832B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2"/>
      <w:szCs w:val="12"/>
      <w:lang w:val="es-ES" w:eastAsia="es-ES"/>
    </w:rPr>
  </w:style>
  <w:style w:type="paragraph" w:customStyle="1" w:styleId="xl81">
    <w:name w:val="xl81"/>
    <w:basedOn w:val="Normal"/>
    <w:rsid w:val="00832B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82">
    <w:name w:val="xl82"/>
    <w:basedOn w:val="Normal"/>
    <w:rsid w:val="00832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83">
    <w:name w:val="xl83"/>
    <w:basedOn w:val="Normal"/>
    <w:rsid w:val="00832BA4"/>
    <w:pP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84">
    <w:name w:val="xl84"/>
    <w:basedOn w:val="Normal"/>
    <w:rsid w:val="00832BA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85">
    <w:name w:val="xl85"/>
    <w:basedOn w:val="Normal"/>
    <w:rsid w:val="00832BA4"/>
    <w:pP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86">
    <w:name w:val="xl86"/>
    <w:basedOn w:val="Normal"/>
    <w:rsid w:val="00832BA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87">
    <w:name w:val="xl87"/>
    <w:basedOn w:val="Normal"/>
    <w:rsid w:val="00832BA4"/>
    <w:pP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88">
    <w:name w:val="xl88"/>
    <w:basedOn w:val="Normal"/>
    <w:rsid w:val="00832BA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89">
    <w:name w:val="xl89"/>
    <w:basedOn w:val="Normal"/>
    <w:rsid w:val="00832BA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90">
    <w:name w:val="xl90"/>
    <w:basedOn w:val="Normal"/>
    <w:rsid w:val="00832BA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91">
    <w:name w:val="xl91"/>
    <w:basedOn w:val="Normal"/>
    <w:rsid w:val="00832BA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92">
    <w:name w:val="xl92"/>
    <w:basedOn w:val="Normal"/>
    <w:rsid w:val="00832BA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93">
    <w:name w:val="xl93"/>
    <w:basedOn w:val="Normal"/>
    <w:rsid w:val="00832BA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94">
    <w:name w:val="xl94"/>
    <w:basedOn w:val="Normal"/>
    <w:rsid w:val="00832BA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95">
    <w:name w:val="xl95"/>
    <w:basedOn w:val="Normal"/>
    <w:rsid w:val="00832BA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  <w:lang w:val="es-ES" w:eastAsia="es-ES"/>
    </w:rPr>
  </w:style>
  <w:style w:type="paragraph" w:customStyle="1" w:styleId="xl96">
    <w:name w:val="xl96"/>
    <w:basedOn w:val="Normal"/>
    <w:rsid w:val="00832B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ES" w:eastAsia="es-ES"/>
    </w:rPr>
  </w:style>
  <w:style w:type="paragraph" w:customStyle="1" w:styleId="xl97">
    <w:name w:val="xl97"/>
    <w:basedOn w:val="Normal"/>
    <w:rsid w:val="00832BA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98">
    <w:name w:val="xl98"/>
    <w:basedOn w:val="Normal"/>
    <w:rsid w:val="00832BA4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99">
    <w:name w:val="xl99"/>
    <w:basedOn w:val="Normal"/>
    <w:rsid w:val="00832BA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100">
    <w:name w:val="xl100"/>
    <w:basedOn w:val="Normal"/>
    <w:rsid w:val="00832BA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101">
    <w:name w:val="xl101"/>
    <w:basedOn w:val="Normal"/>
    <w:rsid w:val="00832BA4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102">
    <w:name w:val="xl102"/>
    <w:basedOn w:val="Normal"/>
    <w:rsid w:val="00832BA4"/>
    <w:pPr>
      <w:shd w:val="clear" w:color="000000" w:fill="FFFFFF"/>
      <w:spacing w:before="100" w:beforeAutospacing="1" w:after="100" w:afterAutospacing="1"/>
    </w:pPr>
    <w:rPr>
      <w:lang w:val="es-ES" w:eastAsia="es-ES"/>
    </w:rPr>
  </w:style>
  <w:style w:type="paragraph" w:customStyle="1" w:styleId="xl103">
    <w:name w:val="xl103"/>
    <w:basedOn w:val="Normal"/>
    <w:rsid w:val="00832B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104">
    <w:name w:val="xl104"/>
    <w:basedOn w:val="Normal"/>
    <w:rsid w:val="00832BA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105">
    <w:name w:val="xl105"/>
    <w:basedOn w:val="Normal"/>
    <w:rsid w:val="00832BA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xl106">
    <w:name w:val="xl106"/>
    <w:basedOn w:val="Normal"/>
    <w:rsid w:val="00832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ES" w:eastAsia="es-ES"/>
    </w:rPr>
  </w:style>
  <w:style w:type="paragraph" w:customStyle="1" w:styleId="font5">
    <w:name w:val="font5"/>
    <w:basedOn w:val="Normal"/>
    <w:rsid w:val="00832BA4"/>
    <w:pP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font6">
    <w:name w:val="font6"/>
    <w:basedOn w:val="Normal"/>
    <w:rsid w:val="00832BA4"/>
    <w:pPr>
      <w:spacing w:before="100" w:beforeAutospacing="1" w:after="100" w:afterAutospacing="1"/>
    </w:pPr>
    <w:rPr>
      <w:b/>
      <w:bCs/>
      <w:color w:val="000000"/>
      <w:sz w:val="12"/>
      <w:szCs w:val="12"/>
    </w:rPr>
  </w:style>
  <w:style w:type="character" w:customStyle="1" w:styleId="UnresolvedMention6">
    <w:name w:val="Unresolved Mention6"/>
    <w:basedOn w:val="Fuentedeprrafopredeter"/>
    <w:uiPriority w:val="99"/>
    <w:semiHidden/>
    <w:unhideWhenUsed/>
    <w:rsid w:val="00832BA4"/>
    <w:rPr>
      <w:color w:val="605E5C"/>
      <w:shd w:val="clear" w:color="auto" w:fill="E1DFDD"/>
    </w:rPr>
  </w:style>
  <w:style w:type="character" w:customStyle="1" w:styleId="UnresolvedMention7">
    <w:name w:val="Unresolved Mention7"/>
    <w:basedOn w:val="Fuentedeprrafopredeter"/>
    <w:uiPriority w:val="99"/>
    <w:rsid w:val="00832BA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unhideWhenUsed/>
    <w:rsid w:val="0083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822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Luque Fernandez</dc:creator>
  <cp:keywords/>
  <dc:description/>
  <cp:lastModifiedBy>Daniel Redondo Sánchez</cp:lastModifiedBy>
  <cp:revision>3</cp:revision>
  <dcterms:created xsi:type="dcterms:W3CDTF">2019-11-27T11:13:00Z</dcterms:created>
  <dcterms:modified xsi:type="dcterms:W3CDTF">2019-11-29T11:29:00Z</dcterms:modified>
</cp:coreProperties>
</file>