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D19E5" w14:textId="6DF9E0EF" w:rsidR="00507598" w:rsidRDefault="000A7BBE">
      <w:pPr>
        <w:rPr>
          <w:lang w:val="en-US"/>
        </w:rPr>
      </w:pPr>
      <w:bookmarkStart w:id="0" w:name="_GoBack"/>
      <w:bookmarkEnd w:id="0"/>
      <w:r>
        <w:rPr>
          <w:rFonts w:ascii="Source Sans Pro" w:hAnsi="Source Sans Pro"/>
          <w:color w:val="000000"/>
          <w:sz w:val="27"/>
          <w:szCs w:val="27"/>
          <w:shd w:val="clear" w:color="auto" w:fill="FFFFFF"/>
        </w:rPr>
        <w:t xml:space="preserve">Figure S1. Transfection efficiency </w:t>
      </w:r>
      <w:proofErr w:type="gramStart"/>
      <w:r>
        <w:rPr>
          <w:rFonts w:ascii="Source Sans Pro" w:hAnsi="Source Sans Pro"/>
          <w:color w:val="000000"/>
          <w:sz w:val="27"/>
          <w:szCs w:val="27"/>
          <w:shd w:val="clear" w:color="auto" w:fill="FFFFFF"/>
        </w:rPr>
        <w:t>of  miR</w:t>
      </w:r>
      <w:proofErr w:type="gramEnd"/>
      <w:r>
        <w:rPr>
          <w:rFonts w:ascii="Source Sans Pro" w:hAnsi="Source Sans Pro"/>
          <w:color w:val="000000"/>
          <w:sz w:val="27"/>
          <w:szCs w:val="27"/>
          <w:shd w:val="clear" w:color="auto" w:fill="FFFFFF"/>
        </w:rPr>
        <w:t>-873-5p was examined by RT-qPCR methods. Data are represented as mean ± SEM, *** P&lt;0.01.</w:t>
      </w:r>
    </w:p>
    <w:p w14:paraId="31A73099" w14:textId="77777777" w:rsidR="00507598" w:rsidRPr="00507598" w:rsidRDefault="0050759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6001F37" wp14:editId="7DBA85AD">
            <wp:extent cx="2880360" cy="60746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3168_Figure_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607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598" w:rsidRPr="00507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98"/>
    <w:rsid w:val="0004793B"/>
    <w:rsid w:val="000A7BBE"/>
    <w:rsid w:val="004D6E16"/>
    <w:rsid w:val="0050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C32B"/>
  <w15:chartTrackingRefBased/>
  <w15:docId w15:val="{B366F0D0-EADA-4645-9A5C-C29E20B0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4FB52-282C-4A03-9076-C9654D387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D27ED-2A16-4C0B-BE32-0EFB8870F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12CD0-97F9-4B75-ADE0-337DDF69BABD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3cb5a929-a351-4e0f-b46b-be99a4aa8e8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Olliver</dc:creator>
  <cp:keywords/>
  <dc:description/>
  <cp:lastModifiedBy>Tania Olliver</cp:lastModifiedBy>
  <cp:revision>2</cp:revision>
  <dcterms:created xsi:type="dcterms:W3CDTF">2020-01-19T19:53:00Z</dcterms:created>
  <dcterms:modified xsi:type="dcterms:W3CDTF">2020-01-19T19:53:00Z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