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9487A" w14:textId="77777777" w:rsidR="00A44BE3" w:rsidRDefault="00B54AA0" w:rsidP="00B54AA0">
      <w:pPr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24C2054F" wp14:editId="42527CF8">
            <wp:extent cx="5000625" cy="776176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540" cy="776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3E5EA6" w14:textId="77777777" w:rsidR="00B54AA0" w:rsidRPr="00B54AA0" w:rsidRDefault="00B54AA0" w:rsidP="00B54AA0">
      <w:pPr>
        <w:jc w:val="center"/>
        <w:rPr>
          <w:lang w:eastAsia="zh-HK"/>
        </w:rPr>
      </w:pPr>
      <w:r>
        <w:rPr>
          <w:rFonts w:hint="eastAsia"/>
          <w:lang w:eastAsia="zh-HK"/>
        </w:rPr>
        <w:t>F</w:t>
      </w:r>
      <w:r>
        <w:rPr>
          <w:lang w:eastAsia="zh-HK"/>
        </w:rPr>
        <w:t>igure S1. HPLC spectra of triterpenoid saponins.</w:t>
      </w:r>
    </w:p>
    <w:sectPr w:rsidR="00B54AA0" w:rsidRPr="00B54AA0" w:rsidSect="00A44B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A0"/>
    <w:rsid w:val="000F5D5B"/>
    <w:rsid w:val="00170F12"/>
    <w:rsid w:val="0030130E"/>
    <w:rsid w:val="005E532E"/>
    <w:rsid w:val="006D2326"/>
    <w:rsid w:val="007F1443"/>
    <w:rsid w:val="008C0880"/>
    <w:rsid w:val="00A44BE3"/>
    <w:rsid w:val="00B11D30"/>
    <w:rsid w:val="00B242BA"/>
    <w:rsid w:val="00B54AA0"/>
    <w:rsid w:val="00C61AB5"/>
    <w:rsid w:val="00CA10F5"/>
    <w:rsid w:val="00CA62D2"/>
    <w:rsid w:val="00CC046B"/>
    <w:rsid w:val="00E3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76EE"/>
  <w15:chartTrackingRefBased/>
  <w15:docId w15:val="{622722C6-F392-42A6-947F-8FB24537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C61AB5"/>
    <w:pPr>
      <w:widowControl w:val="0"/>
      <w:kinsoku w:val="0"/>
      <w:overflowPunct w:val="0"/>
      <w:autoSpaceDE w:val="0"/>
      <w:autoSpaceDN w:val="0"/>
      <w:spacing w:after="0" w:line="240" w:lineRule="auto"/>
    </w:pPr>
    <w:rPr>
      <w:rFonts w:eastAsia="Times New Roman"/>
      <w:kern w:val="2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AB5"/>
    <w:rPr>
      <w:rFonts w:eastAsia="Times New Roman"/>
      <w:kern w:val="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B691E-AB3E-4837-B343-FB49BC3B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B79CE-EB2D-446C-89B1-CF952190E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0A23F-63F2-456B-8DE3-F022312A76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Tania Olliver</cp:lastModifiedBy>
  <cp:revision>2</cp:revision>
  <dcterms:created xsi:type="dcterms:W3CDTF">2019-11-26T23:38:00Z</dcterms:created>
  <dcterms:modified xsi:type="dcterms:W3CDTF">2019-11-26T23:38:00Z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